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66C" w:rsidRDefault="0033366C" w:rsidP="002F35CC">
      <w:pPr>
        <w:jc w:val="center"/>
        <w:rPr>
          <w:b/>
          <w:sz w:val="68"/>
          <w:szCs w:val="68"/>
        </w:rPr>
      </w:pPr>
    </w:p>
    <w:p w:rsidR="00A0105F" w:rsidRDefault="00A0105F" w:rsidP="002F35CC">
      <w:pPr>
        <w:jc w:val="center"/>
        <w:rPr>
          <w:b/>
          <w:sz w:val="52"/>
          <w:szCs w:val="52"/>
        </w:rPr>
      </w:pPr>
      <w:r>
        <w:rPr>
          <w:b/>
          <w:sz w:val="68"/>
          <w:szCs w:val="68"/>
        </w:rPr>
        <w:t>Gleichstellungsplan</w:t>
      </w:r>
    </w:p>
    <w:p w:rsidR="00A22AEC" w:rsidRPr="0033366C" w:rsidRDefault="00DC4D3B" w:rsidP="008F4F74">
      <w:pPr>
        <w:jc w:val="center"/>
        <w:rPr>
          <w:b/>
          <w:sz w:val="48"/>
          <w:szCs w:val="48"/>
        </w:rPr>
      </w:pPr>
      <w:r w:rsidRPr="0033366C">
        <w:rPr>
          <w:b/>
          <w:sz w:val="48"/>
          <w:szCs w:val="48"/>
        </w:rPr>
        <w:t>2022</w:t>
      </w:r>
      <w:r w:rsidR="00B821CF" w:rsidRPr="0033366C">
        <w:rPr>
          <w:b/>
          <w:sz w:val="48"/>
          <w:szCs w:val="48"/>
        </w:rPr>
        <w:t xml:space="preserve"> </w:t>
      </w:r>
      <w:r w:rsidR="00DA5931" w:rsidRPr="0033366C">
        <w:rPr>
          <w:b/>
          <w:sz w:val="48"/>
          <w:szCs w:val="48"/>
        </w:rPr>
        <w:t>-</w:t>
      </w:r>
      <w:r w:rsidR="00B821CF" w:rsidRPr="0033366C">
        <w:rPr>
          <w:b/>
          <w:sz w:val="48"/>
          <w:szCs w:val="48"/>
        </w:rPr>
        <w:t xml:space="preserve"> </w:t>
      </w:r>
      <w:r w:rsidR="00261FBB" w:rsidRPr="0033366C">
        <w:rPr>
          <w:b/>
          <w:sz w:val="48"/>
          <w:szCs w:val="48"/>
        </w:rPr>
        <w:t>2026</w:t>
      </w:r>
    </w:p>
    <w:p w:rsidR="008F4F74" w:rsidRDefault="008F4F74" w:rsidP="008F4F74">
      <w:pPr>
        <w:ind w:left="2552"/>
        <w:jc w:val="center"/>
        <w:rPr>
          <w:noProof/>
          <w:lang w:eastAsia="de-DE"/>
        </w:rPr>
      </w:pPr>
    </w:p>
    <w:p w:rsidR="008F4F74" w:rsidRDefault="008F4F74" w:rsidP="008F4F74">
      <w:pPr>
        <w:ind w:left="2552"/>
        <w:jc w:val="center"/>
        <w:rPr>
          <w:noProof/>
          <w:lang w:eastAsia="de-DE"/>
        </w:rPr>
      </w:pPr>
    </w:p>
    <w:p w:rsidR="008F4F74" w:rsidRDefault="00B6776F" w:rsidP="00B6776F">
      <w:pPr>
        <w:ind w:left="2552"/>
        <w:rPr>
          <w:noProof/>
          <w:lang w:eastAsia="de-DE"/>
        </w:rPr>
      </w:pPr>
      <w:r>
        <w:rPr>
          <w:noProof/>
          <w:lang w:eastAsia="de-DE"/>
        </w:rPr>
        <w:t xml:space="preserve">                     </w:t>
      </w:r>
      <w:r>
        <w:rPr>
          <w:noProof/>
          <w:lang w:eastAsia="de-DE"/>
        </w:rPr>
        <w:drawing>
          <wp:inline distT="0" distB="0" distL="0" distR="0">
            <wp:extent cx="1219200" cy="15430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ppen Stadt Pr. Oldendorf .jpg"/>
                    <pic:cNvPicPr/>
                  </pic:nvPicPr>
                  <pic:blipFill>
                    <a:blip r:embed="rId8">
                      <a:extLst>
                        <a:ext uri="{28A0092B-C50C-407E-A947-70E740481C1C}">
                          <a14:useLocalDpi xmlns:a14="http://schemas.microsoft.com/office/drawing/2010/main" val="0"/>
                        </a:ext>
                      </a:extLst>
                    </a:blip>
                    <a:stretch>
                      <a:fillRect/>
                    </a:stretch>
                  </pic:blipFill>
                  <pic:spPr>
                    <a:xfrm>
                      <a:off x="0" y="0"/>
                      <a:ext cx="1219200" cy="1543050"/>
                    </a:xfrm>
                    <a:prstGeom prst="rect">
                      <a:avLst/>
                    </a:prstGeom>
                  </pic:spPr>
                </pic:pic>
              </a:graphicData>
            </a:graphic>
          </wp:inline>
        </w:drawing>
      </w:r>
    </w:p>
    <w:p w:rsidR="008F4F74" w:rsidRDefault="008F4F74" w:rsidP="008F4F74">
      <w:pPr>
        <w:ind w:left="2552"/>
        <w:jc w:val="center"/>
        <w:rPr>
          <w:noProof/>
          <w:lang w:eastAsia="de-DE"/>
        </w:rPr>
      </w:pPr>
    </w:p>
    <w:p w:rsidR="008F4F74" w:rsidRDefault="008F4F74" w:rsidP="008F4F74">
      <w:pPr>
        <w:ind w:left="2552"/>
        <w:jc w:val="center"/>
        <w:rPr>
          <w:noProof/>
          <w:lang w:eastAsia="de-DE"/>
        </w:rPr>
      </w:pPr>
    </w:p>
    <w:p w:rsidR="00A22AEC" w:rsidRPr="0033366C" w:rsidRDefault="00A22AEC" w:rsidP="00B6776F">
      <w:pPr>
        <w:jc w:val="center"/>
        <w:rPr>
          <w:b/>
          <w:sz w:val="48"/>
          <w:szCs w:val="48"/>
        </w:rPr>
      </w:pPr>
      <w:r w:rsidRPr="0033366C">
        <w:rPr>
          <w:b/>
          <w:sz w:val="48"/>
          <w:szCs w:val="48"/>
        </w:rPr>
        <w:t xml:space="preserve">der Stadt </w:t>
      </w:r>
      <w:r w:rsidR="0067100B" w:rsidRPr="0033366C">
        <w:rPr>
          <w:b/>
          <w:sz w:val="48"/>
          <w:szCs w:val="48"/>
        </w:rPr>
        <w:t>Preußisch Oldendorf</w:t>
      </w:r>
    </w:p>
    <w:p w:rsidR="0067100B" w:rsidRDefault="0067100B" w:rsidP="00B6776F">
      <w:pPr>
        <w:ind w:left="2552"/>
        <w:jc w:val="center"/>
        <w:rPr>
          <w:b/>
          <w:sz w:val="40"/>
          <w:szCs w:val="40"/>
        </w:rPr>
      </w:pPr>
    </w:p>
    <w:p w:rsidR="001F1769" w:rsidRDefault="001F1769" w:rsidP="001F1769">
      <w:pPr>
        <w:rPr>
          <w:sz w:val="28"/>
          <w:szCs w:val="28"/>
        </w:rPr>
      </w:pPr>
    </w:p>
    <w:p w:rsidR="001F1769" w:rsidRDefault="001F1769" w:rsidP="001F1769">
      <w:pPr>
        <w:rPr>
          <w:sz w:val="28"/>
          <w:szCs w:val="28"/>
        </w:rPr>
      </w:pPr>
    </w:p>
    <w:p w:rsidR="0033366C" w:rsidRDefault="0033366C" w:rsidP="001F1769">
      <w:pPr>
        <w:rPr>
          <w:sz w:val="28"/>
          <w:szCs w:val="28"/>
        </w:rPr>
      </w:pPr>
    </w:p>
    <w:p w:rsidR="0033366C" w:rsidRDefault="0033366C" w:rsidP="001F1769">
      <w:pPr>
        <w:rPr>
          <w:sz w:val="28"/>
          <w:szCs w:val="28"/>
        </w:rPr>
      </w:pPr>
    </w:p>
    <w:p w:rsidR="001F1769" w:rsidRDefault="001F1769" w:rsidP="001F1769">
      <w:pPr>
        <w:rPr>
          <w:sz w:val="28"/>
          <w:szCs w:val="28"/>
        </w:rPr>
      </w:pPr>
      <w:r>
        <w:rPr>
          <w:sz w:val="28"/>
          <w:szCs w:val="28"/>
        </w:rPr>
        <w:t>Bürgermeister</w:t>
      </w:r>
      <w:r w:rsidR="008F4F74" w:rsidRPr="001F1769">
        <w:rPr>
          <w:sz w:val="28"/>
          <w:szCs w:val="28"/>
        </w:rPr>
        <w:t xml:space="preserve"> </w:t>
      </w:r>
    </w:p>
    <w:p w:rsidR="001F1769" w:rsidRDefault="001F1769" w:rsidP="001F1769">
      <w:pPr>
        <w:rPr>
          <w:sz w:val="28"/>
          <w:szCs w:val="28"/>
        </w:rPr>
      </w:pPr>
      <w:r w:rsidRPr="001F1769">
        <w:rPr>
          <w:sz w:val="28"/>
          <w:szCs w:val="28"/>
        </w:rPr>
        <w:t>FB Allgemeine Verwaltung/</w:t>
      </w:r>
      <w:r w:rsidR="00332BD6" w:rsidRPr="001F1769">
        <w:rPr>
          <w:sz w:val="28"/>
          <w:szCs w:val="28"/>
        </w:rPr>
        <w:t>Personal</w:t>
      </w:r>
      <w:r w:rsidR="008F4F74" w:rsidRPr="001F1769">
        <w:rPr>
          <w:sz w:val="28"/>
          <w:szCs w:val="28"/>
        </w:rPr>
        <w:t xml:space="preserve"> </w:t>
      </w:r>
    </w:p>
    <w:p w:rsidR="001F1769" w:rsidRDefault="001F1769" w:rsidP="001F1769">
      <w:pPr>
        <w:rPr>
          <w:sz w:val="28"/>
          <w:szCs w:val="28"/>
        </w:rPr>
      </w:pPr>
      <w:r>
        <w:rPr>
          <w:sz w:val="28"/>
          <w:szCs w:val="28"/>
        </w:rPr>
        <w:t xml:space="preserve">Personalrat </w:t>
      </w:r>
      <w:r w:rsidR="008F4F74" w:rsidRPr="001F1769">
        <w:rPr>
          <w:sz w:val="28"/>
          <w:szCs w:val="28"/>
        </w:rPr>
        <w:t xml:space="preserve"> </w:t>
      </w:r>
    </w:p>
    <w:p w:rsidR="00EA2404" w:rsidRDefault="008F4F74" w:rsidP="001F1769">
      <w:pPr>
        <w:rPr>
          <w:sz w:val="28"/>
          <w:szCs w:val="28"/>
        </w:rPr>
        <w:sectPr w:rsidR="00EA2404" w:rsidSect="00EA2404">
          <w:footerReference w:type="default" r:id="rId9"/>
          <w:footerReference w:type="first" r:id="rId10"/>
          <w:pgSz w:w="11906" w:h="16838"/>
          <w:pgMar w:top="1134" w:right="1418" w:bottom="1134" w:left="1418" w:header="709" w:footer="288" w:gutter="0"/>
          <w:pgNumType w:start="1"/>
          <w:cols w:space="708"/>
          <w:titlePg/>
          <w:docGrid w:linePitch="360"/>
        </w:sectPr>
      </w:pPr>
      <w:r w:rsidRPr="001F1769">
        <w:rPr>
          <w:sz w:val="28"/>
          <w:szCs w:val="28"/>
        </w:rPr>
        <w:t>Gleichstellungsbeauftrag</w:t>
      </w:r>
      <w:r w:rsidR="00261FBB">
        <w:rPr>
          <w:sz w:val="28"/>
          <w:szCs w:val="28"/>
        </w:rPr>
        <w:t>te</w:t>
      </w:r>
    </w:p>
    <w:p w:rsidR="00921242" w:rsidRPr="00D35C05" w:rsidRDefault="00921242" w:rsidP="00921242">
      <w:pPr>
        <w:rPr>
          <w:b/>
          <w:noProof/>
          <w:sz w:val="28"/>
          <w:szCs w:val="28"/>
          <w:lang w:eastAsia="de-DE"/>
        </w:rPr>
      </w:pPr>
      <w:r w:rsidRPr="00D35C05">
        <w:rPr>
          <w:b/>
          <w:noProof/>
          <w:sz w:val="28"/>
          <w:szCs w:val="28"/>
          <w:lang w:eastAsia="de-DE"/>
        </w:rPr>
        <w:lastRenderedPageBreak/>
        <w:t>Inhaltsverzeichnis</w:t>
      </w:r>
    </w:p>
    <w:p w:rsidR="002F35CC" w:rsidRDefault="002F35CC" w:rsidP="002F35CC">
      <w:pPr>
        <w:pStyle w:val="Listenabsatz"/>
        <w:ind w:left="785"/>
        <w:rPr>
          <w:noProof/>
          <w:sz w:val="28"/>
          <w:szCs w:val="28"/>
          <w:lang w:eastAsia="de-DE"/>
        </w:rPr>
      </w:pPr>
    </w:p>
    <w:p w:rsidR="00921242" w:rsidRDefault="00F50ADB" w:rsidP="008C5D19">
      <w:pPr>
        <w:pStyle w:val="Listenabsatz"/>
        <w:numPr>
          <w:ilvl w:val="0"/>
          <w:numId w:val="2"/>
        </w:numPr>
        <w:rPr>
          <w:noProof/>
          <w:sz w:val="28"/>
          <w:szCs w:val="28"/>
          <w:lang w:eastAsia="de-DE"/>
        </w:rPr>
      </w:pPr>
      <w:r>
        <w:rPr>
          <w:noProof/>
          <w:sz w:val="28"/>
          <w:szCs w:val="28"/>
          <w:lang w:eastAsia="de-DE"/>
        </w:rPr>
        <w:t>Vorwort</w:t>
      </w:r>
      <w:r w:rsidR="003A3FCD">
        <w:rPr>
          <w:noProof/>
          <w:sz w:val="28"/>
          <w:szCs w:val="28"/>
          <w:lang w:eastAsia="de-DE"/>
        </w:rPr>
        <w:t xml:space="preserve"> …………………………….………………………………………………………………….1</w:t>
      </w:r>
    </w:p>
    <w:p w:rsidR="00945AA5" w:rsidRDefault="00945AA5" w:rsidP="00945AA5">
      <w:pPr>
        <w:pStyle w:val="Listenabsatz"/>
        <w:ind w:left="785"/>
        <w:rPr>
          <w:noProof/>
          <w:sz w:val="28"/>
          <w:szCs w:val="28"/>
          <w:lang w:eastAsia="de-DE"/>
        </w:rPr>
      </w:pPr>
    </w:p>
    <w:p w:rsidR="00330EEB" w:rsidRPr="00945AA5" w:rsidRDefault="00330EEB" w:rsidP="008C5D19">
      <w:pPr>
        <w:pStyle w:val="Listenabsatz"/>
        <w:numPr>
          <w:ilvl w:val="0"/>
          <w:numId w:val="2"/>
        </w:numPr>
        <w:rPr>
          <w:noProof/>
          <w:sz w:val="28"/>
          <w:szCs w:val="28"/>
          <w:lang w:eastAsia="de-DE"/>
        </w:rPr>
      </w:pPr>
      <w:r w:rsidRPr="00945AA5">
        <w:rPr>
          <w:noProof/>
          <w:sz w:val="28"/>
          <w:szCs w:val="28"/>
          <w:lang w:eastAsia="de-DE"/>
        </w:rPr>
        <w:t>Einleitung</w:t>
      </w:r>
      <w:r w:rsidR="003A3FCD">
        <w:rPr>
          <w:noProof/>
          <w:sz w:val="28"/>
          <w:szCs w:val="28"/>
          <w:lang w:eastAsia="de-DE"/>
        </w:rPr>
        <w:t xml:space="preserve"> ………….………………………………………………………………………………….2</w:t>
      </w:r>
    </w:p>
    <w:p w:rsidR="00945AA5" w:rsidRDefault="00945AA5" w:rsidP="00945AA5">
      <w:pPr>
        <w:pStyle w:val="Listenabsatz"/>
        <w:ind w:left="1080"/>
        <w:rPr>
          <w:noProof/>
          <w:sz w:val="28"/>
          <w:szCs w:val="28"/>
          <w:lang w:eastAsia="de-DE"/>
        </w:rPr>
      </w:pPr>
    </w:p>
    <w:p w:rsidR="00330EEB" w:rsidRDefault="00945AA5" w:rsidP="008C5D19">
      <w:pPr>
        <w:pStyle w:val="Listenabsatz"/>
        <w:numPr>
          <w:ilvl w:val="1"/>
          <w:numId w:val="2"/>
        </w:numPr>
        <w:rPr>
          <w:noProof/>
          <w:sz w:val="28"/>
          <w:szCs w:val="28"/>
          <w:lang w:eastAsia="de-DE"/>
        </w:rPr>
      </w:pPr>
      <w:r>
        <w:rPr>
          <w:noProof/>
          <w:sz w:val="28"/>
          <w:szCs w:val="28"/>
          <w:lang w:eastAsia="de-DE"/>
        </w:rPr>
        <w:t xml:space="preserve"> </w:t>
      </w:r>
      <w:r w:rsidR="00330EEB">
        <w:rPr>
          <w:noProof/>
          <w:sz w:val="28"/>
          <w:szCs w:val="28"/>
          <w:lang w:eastAsia="de-DE"/>
        </w:rPr>
        <w:t>Rechtliche Grundlagen</w:t>
      </w:r>
      <w:r w:rsidR="003A3FCD">
        <w:rPr>
          <w:noProof/>
          <w:sz w:val="28"/>
          <w:szCs w:val="28"/>
          <w:lang w:eastAsia="de-DE"/>
        </w:rPr>
        <w:t xml:space="preserve"> ……………………….……………………………………………2</w:t>
      </w:r>
    </w:p>
    <w:p w:rsidR="00BF3BED" w:rsidRPr="00BF3BED" w:rsidRDefault="00911877" w:rsidP="00911877">
      <w:pPr>
        <w:ind w:left="708"/>
        <w:rPr>
          <w:noProof/>
          <w:sz w:val="28"/>
          <w:szCs w:val="28"/>
          <w:lang w:eastAsia="de-DE"/>
        </w:rPr>
      </w:pPr>
      <w:r>
        <w:rPr>
          <w:noProof/>
          <w:sz w:val="28"/>
          <w:szCs w:val="28"/>
          <w:lang w:eastAsia="de-DE"/>
        </w:rPr>
        <w:t xml:space="preserve">                                                                                                                                               2.2 </w:t>
      </w:r>
      <w:r w:rsidR="00330EEB" w:rsidRPr="00BF3BED">
        <w:rPr>
          <w:noProof/>
          <w:sz w:val="28"/>
          <w:szCs w:val="28"/>
          <w:lang w:eastAsia="de-DE"/>
        </w:rPr>
        <w:t xml:space="preserve">Gleichstellungsplan als Steuerungsinstrument der </w:t>
      </w:r>
      <w:r w:rsidR="00BF3BED" w:rsidRPr="00BF3BED">
        <w:rPr>
          <w:noProof/>
          <w:sz w:val="28"/>
          <w:szCs w:val="28"/>
          <w:lang w:eastAsia="de-DE"/>
        </w:rPr>
        <w:t xml:space="preserve">                            </w:t>
      </w:r>
    </w:p>
    <w:p w:rsidR="00330EEB" w:rsidRPr="00BF3BED" w:rsidRDefault="007139C0" w:rsidP="00BF3BED">
      <w:pPr>
        <w:pStyle w:val="Listenabsatz"/>
        <w:ind w:left="1080"/>
        <w:rPr>
          <w:noProof/>
          <w:sz w:val="28"/>
          <w:szCs w:val="28"/>
          <w:lang w:eastAsia="de-DE"/>
        </w:rPr>
      </w:pPr>
      <w:r>
        <w:rPr>
          <w:noProof/>
          <w:sz w:val="28"/>
          <w:szCs w:val="28"/>
          <w:lang w:eastAsia="de-DE"/>
        </w:rPr>
        <w:t xml:space="preserve"> </w:t>
      </w:r>
      <w:r w:rsidR="00330EEB" w:rsidRPr="00BF3BED">
        <w:rPr>
          <w:noProof/>
          <w:sz w:val="28"/>
          <w:szCs w:val="28"/>
          <w:lang w:eastAsia="de-DE"/>
        </w:rPr>
        <w:t xml:space="preserve">Personalplanung und </w:t>
      </w:r>
      <w:r w:rsidR="00945AA5" w:rsidRPr="00BF3BED">
        <w:rPr>
          <w:noProof/>
          <w:sz w:val="28"/>
          <w:szCs w:val="28"/>
          <w:lang w:eastAsia="de-DE"/>
        </w:rPr>
        <w:t>–entwicklung</w:t>
      </w:r>
      <w:r w:rsidR="003A3FCD">
        <w:rPr>
          <w:noProof/>
          <w:sz w:val="28"/>
          <w:szCs w:val="28"/>
          <w:lang w:eastAsia="de-DE"/>
        </w:rPr>
        <w:t xml:space="preserve"> ………..……………………………………….3</w:t>
      </w:r>
    </w:p>
    <w:p w:rsidR="00844870" w:rsidRDefault="00844870" w:rsidP="00844870">
      <w:pPr>
        <w:pStyle w:val="Listenabsatz"/>
        <w:ind w:left="785"/>
        <w:rPr>
          <w:noProof/>
          <w:sz w:val="28"/>
          <w:szCs w:val="28"/>
          <w:lang w:eastAsia="de-DE"/>
        </w:rPr>
      </w:pPr>
    </w:p>
    <w:p w:rsidR="00945AA5" w:rsidRPr="000D0789" w:rsidRDefault="00844870" w:rsidP="008C5D19">
      <w:pPr>
        <w:pStyle w:val="Listenabsatz"/>
        <w:numPr>
          <w:ilvl w:val="1"/>
          <w:numId w:val="4"/>
        </w:numPr>
        <w:rPr>
          <w:noProof/>
          <w:sz w:val="28"/>
          <w:szCs w:val="28"/>
          <w:lang w:eastAsia="de-DE"/>
        </w:rPr>
      </w:pPr>
      <w:r>
        <w:rPr>
          <w:noProof/>
          <w:sz w:val="28"/>
          <w:szCs w:val="28"/>
          <w:lang w:eastAsia="de-DE"/>
        </w:rPr>
        <w:t xml:space="preserve"> </w:t>
      </w:r>
      <w:r w:rsidR="000D0789">
        <w:rPr>
          <w:noProof/>
          <w:sz w:val="28"/>
          <w:szCs w:val="28"/>
          <w:lang w:eastAsia="de-DE"/>
        </w:rPr>
        <w:t>Verfahrensweise</w:t>
      </w:r>
      <w:r w:rsidR="003A3FCD">
        <w:rPr>
          <w:noProof/>
          <w:sz w:val="28"/>
          <w:szCs w:val="28"/>
          <w:lang w:eastAsia="de-DE"/>
        </w:rPr>
        <w:t xml:space="preserve"> …………………………..………………………………………………..4</w:t>
      </w:r>
      <w:r w:rsidR="000D0789">
        <w:rPr>
          <w:noProof/>
          <w:sz w:val="28"/>
          <w:szCs w:val="28"/>
          <w:lang w:eastAsia="de-DE"/>
        </w:rPr>
        <w:t xml:space="preserve">                                                                                                                        </w:t>
      </w:r>
      <w:r w:rsidR="00330EEB" w:rsidRPr="000D0789">
        <w:rPr>
          <w:noProof/>
          <w:sz w:val="28"/>
          <w:szCs w:val="28"/>
          <w:lang w:eastAsia="de-DE"/>
        </w:rPr>
        <w:t xml:space="preserve">        </w:t>
      </w:r>
    </w:p>
    <w:p w:rsidR="000D0789" w:rsidRDefault="000D0789" w:rsidP="000D0789">
      <w:pPr>
        <w:pStyle w:val="Listenabsatz"/>
        <w:ind w:left="785"/>
        <w:rPr>
          <w:noProof/>
          <w:sz w:val="28"/>
          <w:szCs w:val="28"/>
          <w:lang w:eastAsia="de-DE"/>
        </w:rPr>
      </w:pPr>
    </w:p>
    <w:p w:rsidR="00BA4818" w:rsidRPr="00945AA5" w:rsidRDefault="00945AA5" w:rsidP="008C5D19">
      <w:pPr>
        <w:pStyle w:val="Listenabsatz"/>
        <w:numPr>
          <w:ilvl w:val="0"/>
          <w:numId w:val="2"/>
        </w:numPr>
        <w:rPr>
          <w:noProof/>
          <w:sz w:val="28"/>
          <w:szCs w:val="28"/>
          <w:lang w:eastAsia="de-DE"/>
        </w:rPr>
      </w:pPr>
      <w:r w:rsidRPr="00945AA5">
        <w:rPr>
          <w:noProof/>
          <w:sz w:val="28"/>
          <w:szCs w:val="28"/>
          <w:lang w:eastAsia="de-DE"/>
        </w:rPr>
        <w:t>Darstellung der Beschäftigtenstruktur</w:t>
      </w:r>
      <w:r w:rsidR="003A3FCD">
        <w:rPr>
          <w:noProof/>
          <w:sz w:val="28"/>
          <w:szCs w:val="28"/>
          <w:lang w:eastAsia="de-DE"/>
        </w:rPr>
        <w:t xml:space="preserve"> ……..…………………………………………..6</w:t>
      </w:r>
    </w:p>
    <w:p w:rsidR="002F35CC" w:rsidRDefault="002F35CC" w:rsidP="002F35CC">
      <w:pPr>
        <w:pStyle w:val="Listenabsatz"/>
        <w:ind w:left="785"/>
        <w:rPr>
          <w:noProof/>
          <w:sz w:val="28"/>
          <w:szCs w:val="28"/>
          <w:lang w:eastAsia="de-DE"/>
        </w:rPr>
      </w:pPr>
    </w:p>
    <w:p w:rsidR="00BA4818" w:rsidRPr="00D35C05" w:rsidRDefault="00BA4818" w:rsidP="008C5D19">
      <w:pPr>
        <w:pStyle w:val="Listenabsatz"/>
        <w:numPr>
          <w:ilvl w:val="0"/>
          <w:numId w:val="2"/>
        </w:numPr>
        <w:rPr>
          <w:noProof/>
          <w:sz w:val="28"/>
          <w:szCs w:val="28"/>
          <w:lang w:eastAsia="de-DE"/>
        </w:rPr>
      </w:pPr>
      <w:r w:rsidRPr="00D35C05">
        <w:rPr>
          <w:noProof/>
          <w:sz w:val="28"/>
          <w:szCs w:val="28"/>
          <w:lang w:eastAsia="de-DE"/>
        </w:rPr>
        <w:t>Analyse</w:t>
      </w:r>
      <w:r w:rsidR="00876CD2" w:rsidRPr="00D35C05">
        <w:rPr>
          <w:noProof/>
          <w:sz w:val="28"/>
          <w:szCs w:val="28"/>
          <w:lang w:eastAsia="de-DE"/>
        </w:rPr>
        <w:t xml:space="preserve"> der </w:t>
      </w:r>
      <w:r w:rsidR="00945AA5">
        <w:rPr>
          <w:noProof/>
          <w:sz w:val="28"/>
          <w:szCs w:val="28"/>
          <w:lang w:eastAsia="de-DE"/>
        </w:rPr>
        <w:t>Beschäftigtenstruktur</w:t>
      </w:r>
      <w:r w:rsidR="003A3FCD">
        <w:rPr>
          <w:noProof/>
          <w:sz w:val="28"/>
          <w:szCs w:val="28"/>
          <w:lang w:eastAsia="de-DE"/>
        </w:rPr>
        <w:t xml:space="preserve"> </w:t>
      </w:r>
      <w:r w:rsidR="00FE5131">
        <w:rPr>
          <w:noProof/>
          <w:sz w:val="28"/>
          <w:szCs w:val="28"/>
          <w:lang w:eastAsia="de-DE"/>
        </w:rPr>
        <w:t xml:space="preserve"> </w:t>
      </w:r>
      <w:r w:rsidR="003A3FCD">
        <w:rPr>
          <w:noProof/>
          <w:sz w:val="28"/>
          <w:szCs w:val="28"/>
          <w:lang w:eastAsia="de-DE"/>
        </w:rPr>
        <w:t>…….……………………………………………….12</w:t>
      </w:r>
    </w:p>
    <w:p w:rsidR="002F35CC" w:rsidRDefault="002F35CC" w:rsidP="002F35CC">
      <w:pPr>
        <w:pStyle w:val="Listenabsatz"/>
        <w:ind w:left="785"/>
        <w:rPr>
          <w:noProof/>
          <w:sz w:val="28"/>
          <w:szCs w:val="28"/>
          <w:lang w:eastAsia="de-DE"/>
        </w:rPr>
      </w:pPr>
    </w:p>
    <w:p w:rsidR="00BA4818" w:rsidRDefault="00BA4818" w:rsidP="008C5D19">
      <w:pPr>
        <w:pStyle w:val="Listenabsatz"/>
        <w:numPr>
          <w:ilvl w:val="0"/>
          <w:numId w:val="2"/>
        </w:numPr>
        <w:rPr>
          <w:noProof/>
          <w:sz w:val="28"/>
          <w:szCs w:val="28"/>
          <w:lang w:eastAsia="de-DE"/>
        </w:rPr>
      </w:pPr>
      <w:r w:rsidRPr="00D35C05">
        <w:rPr>
          <w:noProof/>
          <w:sz w:val="28"/>
          <w:szCs w:val="28"/>
          <w:lang w:eastAsia="de-DE"/>
        </w:rPr>
        <w:t>Prognose</w:t>
      </w:r>
      <w:r w:rsidR="003A3FCD">
        <w:rPr>
          <w:noProof/>
          <w:sz w:val="28"/>
          <w:szCs w:val="28"/>
          <w:lang w:eastAsia="de-DE"/>
        </w:rPr>
        <w:t xml:space="preserve"> …….………………………………………………………………………………………13</w:t>
      </w:r>
    </w:p>
    <w:p w:rsidR="00C86795" w:rsidRPr="00C86795" w:rsidRDefault="00C86795" w:rsidP="00C86795">
      <w:pPr>
        <w:pStyle w:val="Listenabsatz"/>
        <w:rPr>
          <w:noProof/>
          <w:sz w:val="28"/>
          <w:szCs w:val="28"/>
          <w:lang w:eastAsia="de-DE"/>
        </w:rPr>
      </w:pPr>
    </w:p>
    <w:p w:rsidR="00C86795" w:rsidRDefault="00C86795" w:rsidP="008C5D19">
      <w:pPr>
        <w:pStyle w:val="Listenabsatz"/>
        <w:numPr>
          <w:ilvl w:val="1"/>
          <w:numId w:val="2"/>
        </w:numPr>
        <w:rPr>
          <w:noProof/>
          <w:sz w:val="28"/>
          <w:szCs w:val="28"/>
          <w:lang w:eastAsia="de-DE"/>
        </w:rPr>
      </w:pPr>
      <w:r>
        <w:rPr>
          <w:noProof/>
          <w:sz w:val="28"/>
          <w:szCs w:val="28"/>
          <w:lang w:eastAsia="de-DE"/>
        </w:rPr>
        <w:t xml:space="preserve"> Prognose neu zu besetzender Stellen nach Laufbahngruppen</w:t>
      </w:r>
      <w:r w:rsidR="003A3FCD">
        <w:rPr>
          <w:noProof/>
          <w:sz w:val="28"/>
          <w:szCs w:val="28"/>
          <w:lang w:eastAsia="de-DE"/>
        </w:rPr>
        <w:t xml:space="preserve"> ….……13</w:t>
      </w:r>
    </w:p>
    <w:p w:rsidR="00C86795" w:rsidRPr="00C86795" w:rsidRDefault="00C86795" w:rsidP="00C86795">
      <w:pPr>
        <w:pStyle w:val="Listenabsatz"/>
        <w:rPr>
          <w:noProof/>
          <w:sz w:val="28"/>
          <w:szCs w:val="28"/>
          <w:lang w:eastAsia="de-DE"/>
        </w:rPr>
      </w:pPr>
    </w:p>
    <w:p w:rsidR="002F35CC" w:rsidRPr="00C86795" w:rsidRDefault="00BA4818" w:rsidP="008C5D19">
      <w:pPr>
        <w:pStyle w:val="Listenabsatz"/>
        <w:numPr>
          <w:ilvl w:val="0"/>
          <w:numId w:val="2"/>
        </w:numPr>
        <w:rPr>
          <w:noProof/>
          <w:sz w:val="28"/>
          <w:szCs w:val="28"/>
          <w:lang w:eastAsia="de-DE"/>
        </w:rPr>
      </w:pPr>
      <w:r w:rsidRPr="00C86795">
        <w:rPr>
          <w:noProof/>
          <w:sz w:val="28"/>
          <w:szCs w:val="28"/>
          <w:lang w:eastAsia="de-DE"/>
        </w:rPr>
        <w:t>Ziele und Maßnahmen</w:t>
      </w:r>
      <w:r w:rsidR="003A3FCD">
        <w:rPr>
          <w:noProof/>
          <w:sz w:val="28"/>
          <w:szCs w:val="28"/>
          <w:lang w:eastAsia="de-DE"/>
        </w:rPr>
        <w:t xml:space="preserve"> ………….…………………………………………………………….15</w:t>
      </w:r>
    </w:p>
    <w:p w:rsidR="00911877" w:rsidRDefault="00911877" w:rsidP="00911877">
      <w:pPr>
        <w:pStyle w:val="Listenabsatz"/>
        <w:ind w:left="1175"/>
        <w:rPr>
          <w:noProof/>
          <w:sz w:val="28"/>
          <w:szCs w:val="28"/>
          <w:lang w:eastAsia="de-DE"/>
        </w:rPr>
      </w:pPr>
    </w:p>
    <w:p w:rsidR="002F35CC" w:rsidRPr="00911877" w:rsidRDefault="00911877" w:rsidP="008C5D19">
      <w:pPr>
        <w:pStyle w:val="Listenabsatz"/>
        <w:numPr>
          <w:ilvl w:val="1"/>
          <w:numId w:val="3"/>
        </w:numPr>
        <w:rPr>
          <w:noProof/>
          <w:sz w:val="28"/>
          <w:szCs w:val="28"/>
          <w:lang w:eastAsia="de-DE"/>
        </w:rPr>
      </w:pPr>
      <w:r>
        <w:rPr>
          <w:noProof/>
          <w:sz w:val="28"/>
          <w:szCs w:val="28"/>
          <w:lang w:eastAsia="de-DE"/>
        </w:rPr>
        <w:t xml:space="preserve"> </w:t>
      </w:r>
      <w:r w:rsidR="002F35CC" w:rsidRPr="00911877">
        <w:rPr>
          <w:noProof/>
          <w:sz w:val="28"/>
          <w:szCs w:val="28"/>
          <w:lang w:eastAsia="de-DE"/>
        </w:rPr>
        <w:t>Abbau der Unterrepräsentanz von Frauen</w:t>
      </w:r>
      <w:r w:rsidR="003A3FCD">
        <w:rPr>
          <w:noProof/>
          <w:sz w:val="28"/>
          <w:szCs w:val="28"/>
          <w:lang w:eastAsia="de-DE"/>
        </w:rPr>
        <w:t xml:space="preserve"> ….………………………………..15</w:t>
      </w:r>
    </w:p>
    <w:p w:rsidR="00911877" w:rsidRDefault="00911877" w:rsidP="00911877">
      <w:pPr>
        <w:pStyle w:val="Listenabsatz"/>
        <w:ind w:left="1175"/>
        <w:rPr>
          <w:noProof/>
          <w:sz w:val="28"/>
          <w:szCs w:val="28"/>
          <w:lang w:eastAsia="de-DE"/>
        </w:rPr>
      </w:pPr>
    </w:p>
    <w:p w:rsidR="00911877" w:rsidRDefault="00911877" w:rsidP="008C5D19">
      <w:pPr>
        <w:pStyle w:val="Listenabsatz"/>
        <w:numPr>
          <w:ilvl w:val="1"/>
          <w:numId w:val="3"/>
        </w:numPr>
        <w:rPr>
          <w:noProof/>
          <w:sz w:val="28"/>
          <w:szCs w:val="28"/>
          <w:lang w:eastAsia="de-DE"/>
        </w:rPr>
      </w:pPr>
      <w:r>
        <w:rPr>
          <w:noProof/>
          <w:sz w:val="28"/>
          <w:szCs w:val="28"/>
          <w:lang w:eastAsia="de-DE"/>
        </w:rPr>
        <w:t xml:space="preserve"> </w:t>
      </w:r>
      <w:r w:rsidR="002F35CC" w:rsidRPr="00945AA5">
        <w:rPr>
          <w:noProof/>
          <w:sz w:val="28"/>
          <w:szCs w:val="28"/>
          <w:lang w:eastAsia="de-DE"/>
        </w:rPr>
        <w:t>Vereinbarkeit von Beruf und Familie</w:t>
      </w:r>
      <w:r w:rsidR="003A3FCD">
        <w:rPr>
          <w:noProof/>
          <w:sz w:val="28"/>
          <w:szCs w:val="28"/>
          <w:lang w:eastAsia="de-DE"/>
        </w:rPr>
        <w:t xml:space="preserve"> .……………………………………………17</w:t>
      </w:r>
      <w:r>
        <w:rPr>
          <w:noProof/>
          <w:sz w:val="28"/>
          <w:szCs w:val="28"/>
          <w:lang w:eastAsia="de-DE"/>
        </w:rPr>
        <w:t xml:space="preserve">                                                                                  </w:t>
      </w:r>
      <w:r w:rsidR="00156257" w:rsidRPr="00911877">
        <w:rPr>
          <w:noProof/>
          <w:sz w:val="28"/>
          <w:szCs w:val="28"/>
          <w:lang w:eastAsia="de-DE"/>
        </w:rPr>
        <w:t xml:space="preserve"> </w:t>
      </w:r>
    </w:p>
    <w:p w:rsidR="00911877" w:rsidRDefault="00911877" w:rsidP="00911877">
      <w:pPr>
        <w:pStyle w:val="Listenabsatz"/>
        <w:ind w:left="1175"/>
        <w:rPr>
          <w:noProof/>
          <w:sz w:val="28"/>
          <w:szCs w:val="28"/>
          <w:lang w:eastAsia="de-DE"/>
        </w:rPr>
      </w:pPr>
    </w:p>
    <w:p w:rsidR="00755619" w:rsidRPr="00911877" w:rsidRDefault="00911877" w:rsidP="008C5D19">
      <w:pPr>
        <w:pStyle w:val="Listenabsatz"/>
        <w:numPr>
          <w:ilvl w:val="1"/>
          <w:numId w:val="3"/>
        </w:numPr>
        <w:rPr>
          <w:noProof/>
          <w:sz w:val="28"/>
          <w:szCs w:val="28"/>
          <w:lang w:eastAsia="de-DE"/>
        </w:rPr>
      </w:pPr>
      <w:r>
        <w:rPr>
          <w:noProof/>
          <w:sz w:val="28"/>
          <w:szCs w:val="28"/>
          <w:lang w:eastAsia="de-DE"/>
        </w:rPr>
        <w:t xml:space="preserve"> </w:t>
      </w:r>
      <w:r w:rsidR="002F35CC" w:rsidRPr="00911877">
        <w:rPr>
          <w:noProof/>
          <w:sz w:val="28"/>
          <w:szCs w:val="28"/>
          <w:lang w:eastAsia="de-DE"/>
        </w:rPr>
        <w:t>Förderung der Gleichstellung aller Geschlechter</w:t>
      </w:r>
      <w:r w:rsidR="003A3FCD">
        <w:rPr>
          <w:noProof/>
          <w:sz w:val="28"/>
          <w:szCs w:val="28"/>
          <w:lang w:eastAsia="de-DE"/>
        </w:rPr>
        <w:t xml:space="preserve">   …………………………19</w:t>
      </w:r>
      <w:r w:rsidR="00370470" w:rsidRPr="00911877">
        <w:rPr>
          <w:noProof/>
          <w:sz w:val="28"/>
          <w:szCs w:val="28"/>
          <w:lang w:eastAsia="de-DE"/>
        </w:rPr>
        <w:t xml:space="preserve">                                                                  </w:t>
      </w:r>
    </w:p>
    <w:p w:rsidR="00370470" w:rsidRDefault="00370470" w:rsidP="00370470">
      <w:pPr>
        <w:pStyle w:val="Listenabsatz"/>
        <w:ind w:left="785"/>
        <w:rPr>
          <w:noProof/>
          <w:sz w:val="28"/>
          <w:szCs w:val="28"/>
          <w:lang w:eastAsia="de-DE"/>
        </w:rPr>
      </w:pPr>
    </w:p>
    <w:p w:rsidR="00147559" w:rsidRDefault="00BA4818" w:rsidP="008C5D19">
      <w:pPr>
        <w:pStyle w:val="Listenabsatz"/>
        <w:numPr>
          <w:ilvl w:val="0"/>
          <w:numId w:val="2"/>
        </w:numPr>
        <w:rPr>
          <w:noProof/>
          <w:sz w:val="28"/>
          <w:szCs w:val="28"/>
          <w:lang w:eastAsia="de-DE"/>
        </w:rPr>
        <w:sectPr w:rsidR="00147559" w:rsidSect="00EA2404">
          <w:pgSz w:w="11906" w:h="16838"/>
          <w:pgMar w:top="1134" w:right="1418" w:bottom="1134" w:left="1418" w:header="709" w:footer="288" w:gutter="0"/>
          <w:pgNumType w:start="1"/>
          <w:cols w:space="708"/>
          <w:titlePg/>
          <w:docGrid w:linePitch="360"/>
        </w:sectPr>
      </w:pPr>
      <w:r w:rsidRPr="00755619">
        <w:rPr>
          <w:noProof/>
          <w:sz w:val="28"/>
          <w:szCs w:val="28"/>
          <w:lang w:eastAsia="de-DE"/>
        </w:rPr>
        <w:t>Inkafttreten und Veröffentlichung</w:t>
      </w:r>
      <w:r w:rsidR="00147559">
        <w:rPr>
          <w:noProof/>
          <w:sz w:val="28"/>
          <w:szCs w:val="28"/>
          <w:lang w:eastAsia="de-DE"/>
        </w:rPr>
        <w:t xml:space="preserve"> ………………………………………………………20</w:t>
      </w:r>
    </w:p>
    <w:p w:rsidR="00A96A80" w:rsidRPr="008C5D19" w:rsidRDefault="008C5D19" w:rsidP="008C5D19">
      <w:pPr>
        <w:rPr>
          <w:b/>
          <w:noProof/>
          <w:sz w:val="28"/>
          <w:szCs w:val="28"/>
          <w:lang w:eastAsia="de-DE"/>
        </w:rPr>
      </w:pPr>
      <w:r w:rsidRPr="008C5D19">
        <w:rPr>
          <w:b/>
          <w:noProof/>
          <w:sz w:val="28"/>
          <w:szCs w:val="28"/>
          <w:lang w:eastAsia="de-DE"/>
        </w:rPr>
        <w:lastRenderedPageBreak/>
        <w:t>1.</w:t>
      </w:r>
      <w:r>
        <w:rPr>
          <w:b/>
          <w:noProof/>
          <w:sz w:val="28"/>
          <w:szCs w:val="28"/>
          <w:lang w:eastAsia="de-DE"/>
        </w:rPr>
        <w:t xml:space="preserve">  </w:t>
      </w:r>
      <w:r w:rsidR="00F50ADB" w:rsidRPr="008C5D19">
        <w:rPr>
          <w:b/>
          <w:noProof/>
          <w:sz w:val="28"/>
          <w:szCs w:val="28"/>
          <w:lang w:eastAsia="de-DE"/>
        </w:rPr>
        <w:t>Vorwort</w:t>
      </w:r>
    </w:p>
    <w:p w:rsidR="00A96A80" w:rsidRPr="00A96A80" w:rsidRDefault="00A96A80" w:rsidP="00A96A80">
      <w:pPr>
        <w:pStyle w:val="Listenabsatz"/>
        <w:rPr>
          <w:b/>
          <w:noProof/>
          <w:sz w:val="28"/>
          <w:szCs w:val="28"/>
          <w:lang w:eastAsia="de-DE"/>
        </w:rPr>
      </w:pPr>
    </w:p>
    <w:p w:rsidR="00F645BB" w:rsidRPr="00F645BB" w:rsidRDefault="00F645BB" w:rsidP="00756BA3">
      <w:pPr>
        <w:rPr>
          <w:noProof/>
          <w:sz w:val="28"/>
          <w:szCs w:val="28"/>
          <w:lang w:eastAsia="de-DE"/>
        </w:rPr>
      </w:pPr>
      <w:r>
        <w:rPr>
          <w:noProof/>
          <w:sz w:val="28"/>
          <w:szCs w:val="28"/>
          <w:lang w:eastAsia="de-DE"/>
        </w:rPr>
        <w:t>Sehr geehrte Leser</w:t>
      </w:r>
      <w:r w:rsidR="00EF11B2" w:rsidRPr="00756BA3">
        <w:rPr>
          <w:noProof/>
          <w:sz w:val="28"/>
          <w:szCs w:val="28"/>
          <w:lang w:eastAsia="de-DE"/>
        </w:rPr>
        <w:t>innen</w:t>
      </w:r>
      <w:r>
        <w:rPr>
          <w:noProof/>
          <w:sz w:val="28"/>
          <w:szCs w:val="28"/>
          <w:lang w:eastAsia="de-DE"/>
        </w:rPr>
        <w:t xml:space="preserve"> und Leser</w:t>
      </w:r>
      <w:r w:rsidR="00EF11B2" w:rsidRPr="00756BA3">
        <w:rPr>
          <w:noProof/>
          <w:sz w:val="28"/>
          <w:szCs w:val="28"/>
          <w:lang w:eastAsia="de-DE"/>
        </w:rPr>
        <w:t>,</w:t>
      </w:r>
      <w:r w:rsidR="00A96A80">
        <w:rPr>
          <w:noProof/>
          <w:sz w:val="28"/>
          <w:szCs w:val="28"/>
          <w:lang w:eastAsia="de-DE"/>
        </w:rPr>
        <w:t xml:space="preserve"> </w:t>
      </w:r>
      <w:r>
        <w:rPr>
          <w:noProof/>
          <w:sz w:val="28"/>
          <w:szCs w:val="28"/>
          <w:lang w:eastAsia="de-DE"/>
        </w:rPr>
        <w:t>liebe Kolleginnen und Kollegen,</w:t>
      </w:r>
    </w:p>
    <w:p w:rsidR="00B72CE8" w:rsidRPr="00D35C05" w:rsidRDefault="00EF11B2" w:rsidP="00B72CE8">
      <w:pPr>
        <w:spacing w:after="0"/>
        <w:rPr>
          <w:noProof/>
          <w:sz w:val="28"/>
          <w:szCs w:val="28"/>
          <w:lang w:eastAsia="de-DE"/>
        </w:rPr>
      </w:pPr>
      <w:r>
        <w:rPr>
          <w:noProof/>
          <w:sz w:val="28"/>
          <w:szCs w:val="28"/>
          <w:lang w:eastAsia="de-DE"/>
        </w:rPr>
        <w:t>die Stadt Preußisch Oldendorf möchte die Po</w:t>
      </w:r>
      <w:r w:rsidR="000E2D1D">
        <w:rPr>
          <w:noProof/>
          <w:sz w:val="28"/>
          <w:szCs w:val="28"/>
          <w:lang w:eastAsia="de-DE"/>
        </w:rPr>
        <w:t>tentiale aller Mitarbeite</w:t>
      </w:r>
      <w:r w:rsidR="002A16BE">
        <w:rPr>
          <w:noProof/>
          <w:sz w:val="28"/>
          <w:szCs w:val="28"/>
          <w:lang w:eastAsia="de-DE"/>
        </w:rPr>
        <w:t xml:space="preserve">nden </w:t>
      </w:r>
      <w:r>
        <w:rPr>
          <w:noProof/>
          <w:sz w:val="28"/>
          <w:szCs w:val="28"/>
          <w:lang w:eastAsia="de-DE"/>
        </w:rPr>
        <w:t xml:space="preserve"> erkennen, fördern und nutzen. Die Gleichstellung von Frauen und Männern ist daher für </w:t>
      </w:r>
      <w:r w:rsidR="00971F30">
        <w:rPr>
          <w:noProof/>
          <w:sz w:val="28"/>
          <w:szCs w:val="28"/>
          <w:lang w:eastAsia="de-DE"/>
        </w:rPr>
        <w:t>unsere Verwaltung ein wesentlich</w:t>
      </w:r>
      <w:r>
        <w:rPr>
          <w:noProof/>
          <w:sz w:val="28"/>
          <w:szCs w:val="28"/>
          <w:lang w:eastAsia="de-DE"/>
        </w:rPr>
        <w:t>es Ziel, um bestehende Benach</w:t>
      </w:r>
      <w:r w:rsidR="00A96A80">
        <w:rPr>
          <w:noProof/>
          <w:sz w:val="28"/>
          <w:szCs w:val="28"/>
          <w:lang w:eastAsia="de-DE"/>
        </w:rPr>
        <w:t>-</w:t>
      </w:r>
      <w:r>
        <w:rPr>
          <w:noProof/>
          <w:sz w:val="28"/>
          <w:szCs w:val="28"/>
          <w:lang w:eastAsia="de-DE"/>
        </w:rPr>
        <w:t>teiligungen abzubauen.</w:t>
      </w:r>
      <w:r w:rsidR="00F21F4C">
        <w:rPr>
          <w:noProof/>
          <w:sz w:val="28"/>
          <w:szCs w:val="28"/>
          <w:lang w:eastAsia="de-DE"/>
        </w:rPr>
        <w:t xml:space="preserve"> </w:t>
      </w:r>
      <w:r w:rsidR="002A16BE">
        <w:rPr>
          <w:noProof/>
          <w:sz w:val="28"/>
          <w:szCs w:val="28"/>
          <w:lang w:eastAsia="de-DE"/>
        </w:rPr>
        <w:t>Die Beschäftigten</w:t>
      </w:r>
      <w:r w:rsidR="00F50ADB">
        <w:rPr>
          <w:noProof/>
          <w:sz w:val="28"/>
          <w:szCs w:val="28"/>
          <w:lang w:eastAsia="de-DE"/>
        </w:rPr>
        <w:t xml:space="preserve"> </w:t>
      </w:r>
      <w:r w:rsidR="00B72CE8" w:rsidRPr="00D35C05">
        <w:rPr>
          <w:noProof/>
          <w:sz w:val="28"/>
          <w:szCs w:val="28"/>
          <w:lang w:eastAsia="de-DE"/>
        </w:rPr>
        <w:t xml:space="preserve">profitieren </w:t>
      </w:r>
      <w:r>
        <w:rPr>
          <w:noProof/>
          <w:sz w:val="28"/>
          <w:szCs w:val="28"/>
          <w:lang w:eastAsia="de-DE"/>
        </w:rPr>
        <w:t xml:space="preserve">dabei </w:t>
      </w:r>
      <w:r w:rsidR="00B72CE8" w:rsidRPr="00D35C05">
        <w:rPr>
          <w:noProof/>
          <w:sz w:val="28"/>
          <w:szCs w:val="28"/>
          <w:lang w:eastAsia="de-DE"/>
        </w:rPr>
        <w:t xml:space="preserve">gleichermaßen von einer Arbeitsstruktur, die auf Chancengleichheit setzt und Rahmenbedingungen schafft, die Arbeit und Familie miteinander vereinbaren lässt. </w:t>
      </w:r>
    </w:p>
    <w:p w:rsidR="00A96A80" w:rsidRDefault="00A96A80" w:rsidP="00B72CE8">
      <w:pPr>
        <w:spacing w:after="0"/>
        <w:rPr>
          <w:noProof/>
          <w:sz w:val="28"/>
          <w:szCs w:val="28"/>
          <w:lang w:eastAsia="de-DE"/>
        </w:rPr>
      </w:pPr>
    </w:p>
    <w:p w:rsidR="00B72CE8" w:rsidRDefault="00B72CE8" w:rsidP="00B72CE8">
      <w:pPr>
        <w:spacing w:after="0"/>
        <w:rPr>
          <w:noProof/>
          <w:sz w:val="28"/>
          <w:szCs w:val="28"/>
          <w:lang w:eastAsia="de-DE"/>
        </w:rPr>
      </w:pPr>
      <w:r w:rsidRPr="00D35C05">
        <w:rPr>
          <w:noProof/>
          <w:sz w:val="28"/>
          <w:szCs w:val="28"/>
          <w:lang w:eastAsia="de-DE"/>
        </w:rPr>
        <w:t xml:space="preserve">Der Landtag Nordrhein-Westfalen hat am 30.11.2016 mit dem Gesetz zur Neuregelung des Gleichstellungsrechts die Novellierung des Landesgleichstellungsgesetzes (LGG) beschlossen. Darin erfolgte u. a. die Umbenennung vom „Frauenförderplan“ zum „Gleichstellungsplan“. Der Gleichstellungsplan </w:t>
      </w:r>
      <w:r w:rsidR="004F4A4B" w:rsidRPr="00D35C05">
        <w:rPr>
          <w:noProof/>
          <w:sz w:val="28"/>
          <w:szCs w:val="28"/>
          <w:lang w:eastAsia="de-DE"/>
        </w:rPr>
        <w:t>dient als elementare Maßnahme</w:t>
      </w:r>
      <w:r w:rsidRPr="00D35C05">
        <w:rPr>
          <w:noProof/>
          <w:sz w:val="28"/>
          <w:szCs w:val="28"/>
          <w:lang w:eastAsia="de-DE"/>
        </w:rPr>
        <w:t xml:space="preserve"> </w:t>
      </w:r>
      <w:r w:rsidR="004F4A4B" w:rsidRPr="00D35C05">
        <w:rPr>
          <w:noProof/>
          <w:sz w:val="28"/>
          <w:szCs w:val="28"/>
          <w:lang w:eastAsia="de-DE"/>
        </w:rPr>
        <w:t>der</w:t>
      </w:r>
      <w:r w:rsidRPr="00D35C05">
        <w:rPr>
          <w:noProof/>
          <w:sz w:val="28"/>
          <w:szCs w:val="28"/>
          <w:lang w:eastAsia="de-DE"/>
        </w:rPr>
        <w:t xml:space="preserve"> Frauenförderung mit dem Ziel des Abbaus struktureller Benachteiligung von Frauen.</w:t>
      </w:r>
    </w:p>
    <w:p w:rsidR="00D62D84" w:rsidRDefault="00D62D84" w:rsidP="00B72CE8">
      <w:pPr>
        <w:spacing w:after="0"/>
        <w:rPr>
          <w:noProof/>
          <w:sz w:val="28"/>
          <w:szCs w:val="28"/>
          <w:lang w:eastAsia="de-DE"/>
        </w:rPr>
      </w:pPr>
    </w:p>
    <w:p w:rsidR="00114E20" w:rsidRPr="00D35C05" w:rsidRDefault="00114E20" w:rsidP="00114E20">
      <w:pPr>
        <w:spacing w:after="0"/>
        <w:rPr>
          <w:noProof/>
          <w:sz w:val="28"/>
          <w:szCs w:val="28"/>
          <w:lang w:eastAsia="de-DE"/>
        </w:rPr>
      </w:pPr>
      <w:r>
        <w:rPr>
          <w:noProof/>
          <w:sz w:val="28"/>
          <w:szCs w:val="28"/>
          <w:lang w:eastAsia="de-DE"/>
        </w:rPr>
        <w:t>Wir setzen</w:t>
      </w:r>
      <w:r w:rsidR="00B72CE8" w:rsidRPr="00D35C05">
        <w:rPr>
          <w:noProof/>
          <w:sz w:val="28"/>
          <w:szCs w:val="28"/>
          <w:lang w:eastAsia="de-DE"/>
        </w:rPr>
        <w:t xml:space="preserve"> </w:t>
      </w:r>
      <w:r>
        <w:rPr>
          <w:noProof/>
          <w:sz w:val="28"/>
          <w:szCs w:val="28"/>
          <w:lang w:eastAsia="de-DE"/>
        </w:rPr>
        <w:t>uns</w:t>
      </w:r>
      <w:r w:rsidR="00B72CE8" w:rsidRPr="00D35C05">
        <w:rPr>
          <w:noProof/>
          <w:sz w:val="28"/>
          <w:szCs w:val="28"/>
          <w:lang w:eastAsia="de-DE"/>
        </w:rPr>
        <w:t xml:space="preserve"> </w:t>
      </w:r>
      <w:r>
        <w:rPr>
          <w:noProof/>
          <w:sz w:val="28"/>
          <w:szCs w:val="28"/>
          <w:lang w:eastAsia="de-DE"/>
        </w:rPr>
        <w:t>intensiv</w:t>
      </w:r>
      <w:r w:rsidR="00B72CE8" w:rsidRPr="00D35C05">
        <w:rPr>
          <w:noProof/>
          <w:sz w:val="28"/>
          <w:szCs w:val="28"/>
          <w:lang w:eastAsia="de-DE"/>
        </w:rPr>
        <w:t xml:space="preserve"> dafür ein, dass </w:t>
      </w:r>
      <w:r>
        <w:rPr>
          <w:noProof/>
          <w:sz w:val="28"/>
          <w:szCs w:val="28"/>
          <w:lang w:eastAsia="de-DE"/>
        </w:rPr>
        <w:t xml:space="preserve">die Ziele </w:t>
      </w:r>
      <w:r w:rsidR="00F21F4C">
        <w:rPr>
          <w:noProof/>
          <w:sz w:val="28"/>
          <w:szCs w:val="28"/>
          <w:lang w:eastAsia="de-DE"/>
        </w:rPr>
        <w:t>dieses</w:t>
      </w:r>
      <w:r>
        <w:rPr>
          <w:noProof/>
          <w:sz w:val="28"/>
          <w:szCs w:val="28"/>
          <w:lang w:eastAsia="de-DE"/>
        </w:rPr>
        <w:t xml:space="preserve"> Plans umgesetzt werden und rücken das Thema Geschlechtergerechtigkeit in unserer Verwaltung in den Fokus:</w:t>
      </w:r>
      <w:r w:rsidR="00EF11B2">
        <w:rPr>
          <w:noProof/>
          <w:sz w:val="28"/>
          <w:szCs w:val="28"/>
          <w:lang w:eastAsia="de-DE"/>
        </w:rPr>
        <w:t xml:space="preserve"> </w:t>
      </w:r>
      <w:r>
        <w:rPr>
          <w:noProof/>
          <w:sz w:val="28"/>
          <w:szCs w:val="28"/>
          <w:lang w:eastAsia="de-DE"/>
        </w:rPr>
        <w:t>Eine geschlechtergerechte Verwaltung tägt dazu bei, da</w:t>
      </w:r>
      <w:r w:rsidR="00A66B49">
        <w:rPr>
          <w:noProof/>
          <w:sz w:val="28"/>
          <w:szCs w:val="28"/>
          <w:lang w:eastAsia="de-DE"/>
        </w:rPr>
        <w:t>ss der Auftrag des Grundgesetzes</w:t>
      </w:r>
      <w:r>
        <w:rPr>
          <w:noProof/>
          <w:sz w:val="28"/>
          <w:szCs w:val="28"/>
          <w:lang w:eastAsia="de-DE"/>
        </w:rPr>
        <w:t xml:space="preserve"> „Männer und Frauen sind gleichberechtigt“ in unserer Stadt zum Wohle aller Menschen umgesetzt wird.</w:t>
      </w:r>
    </w:p>
    <w:p w:rsidR="00A96A80" w:rsidRDefault="00A96A80" w:rsidP="00D62D84">
      <w:pPr>
        <w:spacing w:after="0"/>
        <w:rPr>
          <w:sz w:val="28"/>
          <w:szCs w:val="28"/>
        </w:rPr>
      </w:pPr>
    </w:p>
    <w:p w:rsidR="00D62D84" w:rsidRPr="00D35C05" w:rsidRDefault="00D62D84" w:rsidP="00D62D84">
      <w:pPr>
        <w:spacing w:after="0"/>
        <w:rPr>
          <w:sz w:val="28"/>
          <w:szCs w:val="28"/>
        </w:rPr>
      </w:pPr>
      <w:r w:rsidRPr="00D35C05">
        <w:rPr>
          <w:sz w:val="28"/>
          <w:szCs w:val="28"/>
        </w:rPr>
        <w:t>Der vorliegende Gleichstellungsplan der Stadt Preußisch Oldendorf gilt für die Stadtverwaltung mit allen Dienststellen und Einr</w:t>
      </w:r>
      <w:r w:rsidR="00514397">
        <w:rPr>
          <w:sz w:val="28"/>
          <w:szCs w:val="28"/>
        </w:rPr>
        <w:t>ichtungen für die Dauer von vier</w:t>
      </w:r>
      <w:r w:rsidRPr="00D35C05">
        <w:rPr>
          <w:sz w:val="28"/>
          <w:szCs w:val="28"/>
        </w:rPr>
        <w:t xml:space="preserve"> Jahren.</w:t>
      </w:r>
    </w:p>
    <w:p w:rsidR="0050225E" w:rsidRDefault="0050225E" w:rsidP="00B72CE8">
      <w:pPr>
        <w:spacing w:after="0"/>
        <w:rPr>
          <w:b/>
          <w:noProof/>
          <w:sz w:val="28"/>
          <w:szCs w:val="28"/>
          <w:lang w:eastAsia="de-DE"/>
        </w:rPr>
      </w:pPr>
    </w:p>
    <w:p w:rsidR="00F645BB" w:rsidRDefault="00A96A80" w:rsidP="00B72CE8">
      <w:pPr>
        <w:spacing w:after="0"/>
        <w:rPr>
          <w:noProof/>
          <w:sz w:val="28"/>
          <w:szCs w:val="28"/>
          <w:lang w:eastAsia="de-DE"/>
        </w:rPr>
      </w:pPr>
      <w:r>
        <w:rPr>
          <w:noProof/>
          <w:sz w:val="28"/>
          <w:szCs w:val="28"/>
          <w:lang w:eastAsia="de-DE"/>
        </w:rPr>
        <w:drawing>
          <wp:inline distT="0" distB="0" distL="0" distR="0">
            <wp:extent cx="1389380" cy="447611"/>
            <wp:effectExtent l="0" t="0" r="127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gnatur Stein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1071" cy="477151"/>
                    </a:xfrm>
                    <a:prstGeom prst="rect">
                      <a:avLst/>
                    </a:prstGeom>
                  </pic:spPr>
                </pic:pic>
              </a:graphicData>
            </a:graphic>
          </wp:inline>
        </w:drawing>
      </w:r>
      <w:r w:rsidR="0050225E">
        <w:rPr>
          <w:noProof/>
          <w:sz w:val="28"/>
          <w:szCs w:val="28"/>
          <w:lang w:eastAsia="de-DE"/>
        </w:rPr>
        <w:t xml:space="preserve">                                          </w:t>
      </w:r>
      <w:r w:rsidR="0050225E">
        <w:rPr>
          <w:noProof/>
          <w:sz w:val="28"/>
          <w:szCs w:val="28"/>
          <w:lang w:eastAsia="de-DE"/>
        </w:rPr>
        <w:drawing>
          <wp:inline distT="0" distB="0" distL="0" distR="0">
            <wp:extent cx="1279525" cy="302434"/>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erschrift Borman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4234" cy="317729"/>
                    </a:xfrm>
                    <a:prstGeom prst="rect">
                      <a:avLst/>
                    </a:prstGeom>
                  </pic:spPr>
                </pic:pic>
              </a:graphicData>
            </a:graphic>
          </wp:inline>
        </w:drawing>
      </w:r>
    </w:p>
    <w:p w:rsidR="00A66B49" w:rsidRDefault="00A66B49" w:rsidP="00B72CE8">
      <w:pPr>
        <w:spacing w:after="0"/>
        <w:rPr>
          <w:noProof/>
          <w:sz w:val="28"/>
          <w:szCs w:val="28"/>
          <w:lang w:eastAsia="de-DE"/>
        </w:rPr>
      </w:pPr>
      <w:r>
        <w:rPr>
          <w:noProof/>
          <w:sz w:val="28"/>
          <w:szCs w:val="28"/>
          <w:lang w:eastAsia="de-DE"/>
        </w:rPr>
        <w:t>Marko Steiner                                                   Marlies Bormann</w:t>
      </w:r>
    </w:p>
    <w:p w:rsidR="00D62D84" w:rsidRPr="00D62D84" w:rsidRDefault="00A66B49" w:rsidP="00B72CE8">
      <w:pPr>
        <w:spacing w:after="0"/>
        <w:rPr>
          <w:noProof/>
          <w:sz w:val="28"/>
          <w:szCs w:val="28"/>
          <w:lang w:eastAsia="de-DE"/>
        </w:rPr>
      </w:pPr>
      <w:r w:rsidRPr="00A96A80">
        <w:rPr>
          <w:noProof/>
          <w:sz w:val="24"/>
          <w:szCs w:val="24"/>
          <w:lang w:eastAsia="de-DE"/>
        </w:rPr>
        <w:t>Bürgermeister</w:t>
      </w:r>
      <w:r>
        <w:rPr>
          <w:noProof/>
          <w:sz w:val="28"/>
          <w:szCs w:val="28"/>
          <w:lang w:eastAsia="de-DE"/>
        </w:rPr>
        <w:t xml:space="preserve">                                                   </w:t>
      </w:r>
      <w:r w:rsidRPr="00A96A80">
        <w:rPr>
          <w:noProof/>
          <w:sz w:val="24"/>
          <w:szCs w:val="24"/>
          <w:lang w:eastAsia="de-DE"/>
        </w:rPr>
        <w:t>Leiterin Allgemeine Verwaltung</w:t>
      </w:r>
    </w:p>
    <w:p w:rsidR="00737722" w:rsidRDefault="00737722" w:rsidP="00B72CE8">
      <w:pPr>
        <w:spacing w:after="0"/>
        <w:rPr>
          <w:b/>
          <w:noProof/>
          <w:sz w:val="28"/>
          <w:szCs w:val="28"/>
          <w:lang w:eastAsia="de-DE"/>
        </w:rPr>
      </w:pPr>
    </w:p>
    <w:p w:rsidR="00737722" w:rsidRDefault="0050225E" w:rsidP="00B72CE8">
      <w:pPr>
        <w:spacing w:after="0"/>
        <w:rPr>
          <w:b/>
          <w:noProof/>
          <w:sz w:val="28"/>
          <w:szCs w:val="28"/>
          <w:lang w:eastAsia="de-DE"/>
        </w:rPr>
      </w:pPr>
      <w:r>
        <w:rPr>
          <w:b/>
          <w:noProof/>
          <w:sz w:val="28"/>
          <w:szCs w:val="28"/>
          <w:lang w:eastAsia="de-DE"/>
        </w:rPr>
        <w:drawing>
          <wp:inline distT="0" distB="0" distL="0" distR="0">
            <wp:extent cx="819150" cy="374718"/>
            <wp:effectExtent l="0" t="0" r="0" b="635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erschrift Voß.PNG"/>
                    <pic:cNvPicPr/>
                  </pic:nvPicPr>
                  <pic:blipFill>
                    <a:blip r:embed="rId13">
                      <a:extLst>
                        <a:ext uri="{28A0092B-C50C-407E-A947-70E740481C1C}">
                          <a14:useLocalDpi xmlns:a14="http://schemas.microsoft.com/office/drawing/2010/main" val="0"/>
                        </a:ext>
                      </a:extLst>
                    </a:blip>
                    <a:stretch>
                      <a:fillRect/>
                    </a:stretch>
                  </pic:blipFill>
                  <pic:spPr>
                    <a:xfrm>
                      <a:off x="0" y="0"/>
                      <a:ext cx="837252" cy="382999"/>
                    </a:xfrm>
                    <a:prstGeom prst="rect">
                      <a:avLst/>
                    </a:prstGeom>
                  </pic:spPr>
                </pic:pic>
              </a:graphicData>
            </a:graphic>
          </wp:inline>
        </w:drawing>
      </w:r>
      <w:r>
        <w:rPr>
          <w:b/>
          <w:noProof/>
          <w:sz w:val="28"/>
          <w:szCs w:val="28"/>
          <w:lang w:eastAsia="de-DE"/>
        </w:rPr>
        <w:tab/>
      </w:r>
      <w:r>
        <w:rPr>
          <w:b/>
          <w:noProof/>
          <w:sz w:val="28"/>
          <w:szCs w:val="28"/>
          <w:lang w:eastAsia="de-DE"/>
        </w:rPr>
        <w:tab/>
      </w:r>
      <w:r>
        <w:rPr>
          <w:b/>
          <w:noProof/>
          <w:sz w:val="28"/>
          <w:szCs w:val="28"/>
          <w:lang w:eastAsia="de-DE"/>
        </w:rPr>
        <w:tab/>
      </w:r>
      <w:r>
        <w:rPr>
          <w:b/>
          <w:noProof/>
          <w:sz w:val="28"/>
          <w:szCs w:val="28"/>
          <w:lang w:eastAsia="de-DE"/>
        </w:rPr>
        <w:tab/>
        <w:t xml:space="preserve">                   </w:t>
      </w:r>
      <w:r w:rsidR="00A96A80">
        <w:rPr>
          <w:b/>
          <w:noProof/>
          <w:sz w:val="28"/>
          <w:szCs w:val="28"/>
          <w:lang w:eastAsia="de-DE"/>
        </w:rPr>
        <w:t xml:space="preserve">  </w:t>
      </w:r>
      <w:r w:rsidR="00A96A80">
        <w:rPr>
          <w:b/>
          <w:noProof/>
          <w:sz w:val="28"/>
          <w:szCs w:val="28"/>
          <w:lang w:eastAsia="de-DE"/>
        </w:rPr>
        <w:drawing>
          <wp:inline distT="0" distB="0" distL="0" distR="0">
            <wp:extent cx="1181100" cy="459326"/>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ignatur Knelle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9000" cy="512955"/>
                    </a:xfrm>
                    <a:prstGeom prst="rect">
                      <a:avLst/>
                    </a:prstGeom>
                  </pic:spPr>
                </pic:pic>
              </a:graphicData>
            </a:graphic>
          </wp:inline>
        </w:drawing>
      </w:r>
    </w:p>
    <w:p w:rsidR="00A66B49" w:rsidRPr="00A66B49" w:rsidRDefault="00A66B49" w:rsidP="00B72CE8">
      <w:pPr>
        <w:spacing w:after="0"/>
        <w:rPr>
          <w:noProof/>
          <w:sz w:val="28"/>
          <w:szCs w:val="28"/>
          <w:lang w:eastAsia="de-DE"/>
        </w:rPr>
      </w:pPr>
      <w:r>
        <w:rPr>
          <w:noProof/>
          <w:sz w:val="28"/>
          <w:szCs w:val="28"/>
          <w:lang w:eastAsia="de-DE"/>
        </w:rPr>
        <w:t>Gerold Voß                                                        Andrea Kneller</w:t>
      </w:r>
    </w:p>
    <w:p w:rsidR="00737722" w:rsidRPr="00A66B49" w:rsidRDefault="00A66B49" w:rsidP="00B72CE8">
      <w:pPr>
        <w:spacing w:after="0"/>
        <w:rPr>
          <w:noProof/>
          <w:sz w:val="28"/>
          <w:szCs w:val="28"/>
          <w:lang w:eastAsia="de-DE"/>
        </w:rPr>
      </w:pPr>
      <w:r w:rsidRPr="00A96A80">
        <w:rPr>
          <w:noProof/>
          <w:sz w:val="24"/>
          <w:szCs w:val="24"/>
          <w:lang w:eastAsia="de-DE"/>
        </w:rPr>
        <w:t>Personalratsvorsitzender</w:t>
      </w:r>
      <w:r>
        <w:rPr>
          <w:noProof/>
          <w:sz w:val="28"/>
          <w:szCs w:val="28"/>
          <w:lang w:eastAsia="de-DE"/>
        </w:rPr>
        <w:t xml:space="preserve">                                </w:t>
      </w:r>
      <w:r w:rsidRPr="00A96A80">
        <w:rPr>
          <w:noProof/>
          <w:sz w:val="24"/>
          <w:szCs w:val="24"/>
          <w:lang w:eastAsia="de-DE"/>
        </w:rPr>
        <w:t>Gleichstellungsbeauftragte</w:t>
      </w:r>
    </w:p>
    <w:p w:rsidR="00B72CE8" w:rsidRDefault="00F50ADB" w:rsidP="00B72CE8">
      <w:pPr>
        <w:spacing w:after="0"/>
        <w:rPr>
          <w:b/>
          <w:noProof/>
          <w:sz w:val="28"/>
          <w:szCs w:val="28"/>
          <w:lang w:eastAsia="de-DE"/>
        </w:rPr>
      </w:pPr>
      <w:r w:rsidRPr="00F50ADB">
        <w:rPr>
          <w:b/>
          <w:noProof/>
          <w:sz w:val="28"/>
          <w:szCs w:val="28"/>
          <w:lang w:eastAsia="de-DE"/>
        </w:rPr>
        <w:lastRenderedPageBreak/>
        <w:t>2. Einleitung</w:t>
      </w:r>
    </w:p>
    <w:p w:rsidR="00D62D84" w:rsidRDefault="00D62D84" w:rsidP="00B72CE8">
      <w:pPr>
        <w:spacing w:after="0"/>
        <w:rPr>
          <w:b/>
          <w:noProof/>
          <w:sz w:val="28"/>
          <w:szCs w:val="28"/>
          <w:lang w:eastAsia="de-DE"/>
        </w:rPr>
      </w:pPr>
    </w:p>
    <w:p w:rsidR="00C409C5" w:rsidRDefault="00C409C5" w:rsidP="00B72CE8">
      <w:pPr>
        <w:spacing w:after="0"/>
        <w:rPr>
          <w:b/>
          <w:noProof/>
          <w:sz w:val="28"/>
          <w:szCs w:val="28"/>
          <w:lang w:eastAsia="de-DE"/>
        </w:rPr>
      </w:pPr>
    </w:p>
    <w:p w:rsidR="00F50ADB" w:rsidRDefault="00F50ADB" w:rsidP="00B72CE8">
      <w:pPr>
        <w:spacing w:after="0"/>
        <w:rPr>
          <w:noProof/>
          <w:sz w:val="28"/>
          <w:szCs w:val="28"/>
          <w:lang w:eastAsia="de-DE"/>
        </w:rPr>
      </w:pPr>
      <w:r>
        <w:rPr>
          <w:b/>
          <w:noProof/>
          <w:sz w:val="28"/>
          <w:szCs w:val="28"/>
          <w:lang w:eastAsia="de-DE"/>
        </w:rPr>
        <w:t>2.1 Rechtliche Grundlagen</w:t>
      </w:r>
    </w:p>
    <w:p w:rsidR="00F50ADB" w:rsidRDefault="00F50ADB" w:rsidP="00B72CE8">
      <w:pPr>
        <w:spacing w:after="0"/>
        <w:rPr>
          <w:noProof/>
          <w:sz w:val="28"/>
          <w:szCs w:val="28"/>
          <w:lang w:eastAsia="de-DE"/>
        </w:rPr>
      </w:pPr>
    </w:p>
    <w:p w:rsidR="009010DB" w:rsidRDefault="009010DB" w:rsidP="009010DB"/>
    <w:p w:rsidR="009010DB" w:rsidRPr="00D62D84" w:rsidRDefault="009010DB" w:rsidP="009010DB">
      <w:pPr>
        <w:pBdr>
          <w:top w:val="single" w:sz="4" w:space="1" w:color="auto"/>
          <w:left w:val="single" w:sz="4" w:space="4" w:color="auto"/>
          <w:bottom w:val="single" w:sz="4" w:space="1" w:color="auto"/>
          <w:right w:val="single" w:sz="4" w:space="4" w:color="auto"/>
        </w:pBdr>
        <w:rPr>
          <w:rFonts w:ascii="Calibri" w:hAnsi="Calibri" w:cs="Calibri"/>
          <w:b/>
          <w:sz w:val="28"/>
          <w:szCs w:val="28"/>
          <w:lang w:eastAsia="de-DE"/>
        </w:rPr>
      </w:pPr>
      <w:r w:rsidRPr="00D62D84">
        <w:rPr>
          <w:rFonts w:ascii="Calibri" w:hAnsi="Calibri" w:cs="Calibri"/>
          <w:b/>
          <w:sz w:val="28"/>
          <w:szCs w:val="28"/>
        </w:rPr>
        <w:t>Artikel 3 Absatz 2 Grundgesetz</w:t>
      </w:r>
    </w:p>
    <w:p w:rsidR="009010DB" w:rsidRPr="00D62D84" w:rsidRDefault="009010DB" w:rsidP="009010DB">
      <w:pPr>
        <w:pBdr>
          <w:top w:val="single" w:sz="4" w:space="1" w:color="auto"/>
          <w:left w:val="single" w:sz="4" w:space="4" w:color="auto"/>
          <w:bottom w:val="single" w:sz="4" w:space="1" w:color="auto"/>
          <w:right w:val="single" w:sz="4" w:space="4" w:color="auto"/>
        </w:pBdr>
        <w:rPr>
          <w:rFonts w:ascii="Calibri" w:hAnsi="Calibri" w:cs="Calibri"/>
          <w:sz w:val="28"/>
          <w:szCs w:val="28"/>
        </w:rPr>
      </w:pPr>
      <w:r w:rsidRPr="00D62D84">
        <w:rPr>
          <w:rFonts w:ascii="Calibri" w:hAnsi="Calibri" w:cs="Calibri"/>
          <w:sz w:val="28"/>
          <w:szCs w:val="28"/>
        </w:rPr>
        <w:t>Männer und Frauen sind gleichberechtigt. Der Staat fördert die tatsächliche Durchsetzung der Gleichberechtigung von Frauen und Männern und wirkt auf die Beseitigung bestehender Nachteile hin.</w:t>
      </w:r>
    </w:p>
    <w:p w:rsidR="009010DB" w:rsidRPr="00D62D84" w:rsidRDefault="009010DB" w:rsidP="009010DB">
      <w:pPr>
        <w:rPr>
          <w:rFonts w:ascii="Calibri" w:hAnsi="Calibri" w:cs="Calibri"/>
          <w:sz w:val="28"/>
          <w:szCs w:val="28"/>
        </w:rPr>
      </w:pPr>
    </w:p>
    <w:p w:rsidR="009010DB" w:rsidRPr="00D62D84" w:rsidRDefault="009010DB" w:rsidP="009010DB">
      <w:pPr>
        <w:pBdr>
          <w:top w:val="single" w:sz="4" w:space="1" w:color="auto"/>
          <w:left w:val="single" w:sz="4" w:space="4" w:color="auto"/>
          <w:bottom w:val="single" w:sz="4" w:space="1" w:color="auto"/>
          <w:right w:val="single" w:sz="4" w:space="4" w:color="auto"/>
        </w:pBdr>
        <w:rPr>
          <w:rFonts w:ascii="Calibri" w:hAnsi="Calibri" w:cs="Calibri"/>
          <w:sz w:val="28"/>
          <w:szCs w:val="28"/>
        </w:rPr>
      </w:pPr>
      <w:r w:rsidRPr="00D62D84">
        <w:rPr>
          <w:rFonts w:ascii="Calibri" w:hAnsi="Calibri" w:cs="Calibri"/>
          <w:b/>
          <w:sz w:val="28"/>
          <w:szCs w:val="28"/>
        </w:rPr>
        <w:t>§ 1 des Gesetzes zur Gleichstellung von Frauen und Männern für das Land Nordrhein-Westfalen (Landesgleichstellungsgesetz - LGG)</w:t>
      </w:r>
      <w:r w:rsidRPr="00D62D84">
        <w:rPr>
          <w:rFonts w:ascii="Calibri" w:hAnsi="Calibri" w:cs="Calibri"/>
          <w:b/>
          <w:sz w:val="28"/>
          <w:szCs w:val="28"/>
        </w:rPr>
        <w:br/>
      </w:r>
      <w:r w:rsidRPr="00D62D84">
        <w:rPr>
          <w:rFonts w:ascii="Calibri" w:hAnsi="Calibri" w:cs="Calibri"/>
          <w:sz w:val="28"/>
          <w:szCs w:val="28"/>
        </w:rPr>
        <w:t>(1) Dieses Gesetz dient der Verwirklichung des Grundrechts der Gleichberechtigung von Frauen und Männern. […] Ziel des Gesetzes ist es auch, die Vereinbarkeit von Beruf und Familie für Frauen und Männer zu verbessern.</w:t>
      </w:r>
    </w:p>
    <w:p w:rsidR="009010DB" w:rsidRPr="00D62D84" w:rsidRDefault="009010DB" w:rsidP="009010DB">
      <w:pPr>
        <w:pBdr>
          <w:top w:val="single" w:sz="4" w:space="1" w:color="auto"/>
          <w:left w:val="single" w:sz="4" w:space="4" w:color="auto"/>
          <w:bottom w:val="single" w:sz="4" w:space="1" w:color="auto"/>
          <w:right w:val="single" w:sz="4" w:space="4" w:color="auto"/>
        </w:pBdr>
        <w:rPr>
          <w:rFonts w:ascii="Calibri" w:hAnsi="Calibri" w:cs="Calibri"/>
          <w:sz w:val="28"/>
          <w:szCs w:val="28"/>
        </w:rPr>
      </w:pPr>
      <w:r w:rsidRPr="00D62D84">
        <w:rPr>
          <w:rFonts w:ascii="Calibri" w:hAnsi="Calibri" w:cs="Calibri"/>
          <w:sz w:val="28"/>
          <w:szCs w:val="28"/>
        </w:rPr>
        <w:t xml:space="preserve">(2) Frauen und Männer dürfen wegen ihres Geschlechts nicht diskriminiert werden. Eine Diskriminierung liegt auch dann vor, wenn sich eine geschlechtsneutral formulierte Regelung oder Maßnahme tatsächlich auf ein Geschlecht wesentlich häufiger nachteilig oder seltener vorteilhaft auswirkt und dies nicht durch zwingende Gründe objektiv gerechtfertigt ist. […] </w:t>
      </w:r>
    </w:p>
    <w:p w:rsidR="009010DB" w:rsidRPr="00D62D84" w:rsidRDefault="009010DB" w:rsidP="009010DB">
      <w:pPr>
        <w:pBdr>
          <w:top w:val="single" w:sz="4" w:space="1" w:color="auto"/>
          <w:left w:val="single" w:sz="4" w:space="4" w:color="auto"/>
          <w:bottom w:val="single" w:sz="4" w:space="1" w:color="auto"/>
          <w:right w:val="single" w:sz="4" w:space="4" w:color="auto"/>
        </w:pBdr>
        <w:rPr>
          <w:rFonts w:ascii="Calibri" w:hAnsi="Calibri" w:cs="Calibri"/>
          <w:sz w:val="28"/>
          <w:szCs w:val="28"/>
        </w:rPr>
      </w:pPr>
      <w:r w:rsidRPr="00D62D84">
        <w:rPr>
          <w:rFonts w:ascii="Calibri" w:hAnsi="Calibri" w:cs="Calibri"/>
          <w:sz w:val="28"/>
          <w:szCs w:val="28"/>
        </w:rPr>
        <w:t>(3) Die Erfüllung des Verfassungsauftrages aus Artikel 3 Absatz 2 des Grundgesetzes sowie die Umsetzung dieses Gesetzes sind Aufgaben der Dienststellen und dort besondere, für die Leistungsbeurteilung relevante Aufgaben der Dienstkräfte mit Leitungsfunktionen.</w:t>
      </w:r>
    </w:p>
    <w:p w:rsidR="009010DB" w:rsidRPr="00D62D84" w:rsidRDefault="009010DB" w:rsidP="009010DB">
      <w:pPr>
        <w:rPr>
          <w:rFonts w:ascii="Calibri" w:hAnsi="Calibri" w:cs="Calibri"/>
          <w:sz w:val="28"/>
          <w:szCs w:val="28"/>
        </w:rPr>
      </w:pPr>
    </w:p>
    <w:p w:rsidR="009010DB" w:rsidRPr="00D62D84" w:rsidRDefault="009010DB" w:rsidP="009010DB">
      <w:pPr>
        <w:rPr>
          <w:rFonts w:ascii="Calibri" w:hAnsi="Calibri" w:cs="Calibri"/>
          <w:sz w:val="28"/>
          <w:szCs w:val="28"/>
        </w:rPr>
      </w:pPr>
      <w:r w:rsidRPr="00D62D84">
        <w:rPr>
          <w:rFonts w:ascii="Calibri" w:hAnsi="Calibri" w:cs="Calibri"/>
          <w:sz w:val="28"/>
          <w:szCs w:val="28"/>
        </w:rPr>
        <w:t xml:space="preserve">Jede Dienststelle mit mindestens 20 Beschäftigten ist verpflichtet, einen Gleichstellungsplan zu erstellen. Die Vorgabe in § 5 Absatz 1 LGG zur Erstellung des Gleichstellungsplans richtet sich ausdrücklich an die Dienststelle, d. h. die zuständigen Leitungskräfte. Im Falle des Gleichstellungsplans ist dies die Leitung der Personalstelle. </w:t>
      </w:r>
    </w:p>
    <w:p w:rsidR="009010DB" w:rsidRPr="00D62D84" w:rsidRDefault="009010DB" w:rsidP="009010DB">
      <w:pPr>
        <w:rPr>
          <w:rFonts w:ascii="Calibri" w:hAnsi="Calibri" w:cs="Calibri"/>
          <w:sz w:val="28"/>
          <w:szCs w:val="28"/>
        </w:rPr>
      </w:pPr>
    </w:p>
    <w:p w:rsidR="009010DB" w:rsidRPr="00D62D84" w:rsidRDefault="009010DB" w:rsidP="009010DB">
      <w:pPr>
        <w:rPr>
          <w:rFonts w:ascii="Calibri" w:hAnsi="Calibri" w:cs="Calibri"/>
          <w:sz w:val="28"/>
          <w:szCs w:val="28"/>
        </w:rPr>
      </w:pPr>
      <w:r w:rsidRPr="00D62D84">
        <w:rPr>
          <w:rFonts w:ascii="Calibri" w:hAnsi="Calibri" w:cs="Calibri"/>
          <w:sz w:val="28"/>
          <w:szCs w:val="28"/>
        </w:rPr>
        <w:lastRenderedPageBreak/>
        <w:t xml:space="preserve">Die Rolle der Gleichstellungsbeauftragten bei der Aufstellung des Gleichstellungsplans besteht gemäß § 17 Absatz 1 Satz 2 Nr. 4 LGG in ihrer Mitwirkung. Sie unterstützt und berät die Dienststelle bei der Aufstellung und Fortschreibung des Gleichstellungsplans sowie </w:t>
      </w:r>
      <w:r w:rsidR="000F4ACF">
        <w:rPr>
          <w:rFonts w:ascii="Calibri" w:hAnsi="Calibri" w:cs="Calibri"/>
          <w:sz w:val="28"/>
          <w:szCs w:val="28"/>
        </w:rPr>
        <w:t>bei der</w:t>
      </w:r>
      <w:r w:rsidRPr="00D62D84">
        <w:rPr>
          <w:rFonts w:ascii="Calibri" w:hAnsi="Calibri" w:cs="Calibri"/>
          <w:sz w:val="28"/>
          <w:szCs w:val="28"/>
        </w:rPr>
        <w:t xml:space="preserve"> Erstellung des Berichts über die Umsetzung des Gleichstellungsplans oder </w:t>
      </w:r>
      <w:r w:rsidR="000F4ACF">
        <w:rPr>
          <w:rFonts w:ascii="Calibri" w:hAnsi="Calibri" w:cs="Calibri"/>
          <w:sz w:val="28"/>
          <w:szCs w:val="28"/>
        </w:rPr>
        <w:t>bei der</w:t>
      </w:r>
      <w:r w:rsidRPr="00D62D84">
        <w:rPr>
          <w:rFonts w:ascii="Calibri" w:hAnsi="Calibri" w:cs="Calibri"/>
          <w:sz w:val="28"/>
          <w:szCs w:val="28"/>
        </w:rPr>
        <w:t xml:space="preserve"> Konzeption von alternativen Modellen nach § 6a LGG.</w:t>
      </w:r>
    </w:p>
    <w:p w:rsidR="009010DB" w:rsidRPr="00D62D84" w:rsidRDefault="009010DB" w:rsidP="009010DB">
      <w:pPr>
        <w:rPr>
          <w:rFonts w:ascii="Calibri" w:hAnsi="Calibri" w:cs="Calibri"/>
          <w:sz w:val="28"/>
          <w:szCs w:val="28"/>
        </w:rPr>
      </w:pPr>
    </w:p>
    <w:p w:rsidR="009010DB" w:rsidRPr="00D62D84" w:rsidRDefault="009010DB" w:rsidP="009010DB">
      <w:pPr>
        <w:rPr>
          <w:rFonts w:ascii="Calibri" w:hAnsi="Calibri" w:cs="Calibri"/>
          <w:sz w:val="28"/>
          <w:szCs w:val="28"/>
        </w:rPr>
      </w:pPr>
      <w:r w:rsidRPr="00D62D84">
        <w:rPr>
          <w:rFonts w:ascii="Calibri" w:hAnsi="Calibri" w:cs="Calibri"/>
          <w:sz w:val="28"/>
          <w:szCs w:val="28"/>
        </w:rPr>
        <w:t>Durch die Flexibilisierung der Laufzeit des Gleichstellungsplans (Geltungsdauer zwischen drei und fünf Jahren) wird den Dienststellen mehr Spielraum eingeräumt. Insbesondere besteht so auch die Möglichkeit, den Gleichstellungsplan mit anderen Instrumenten (z.B. Zielvereinbarungen) zu harmonisieren. Gleichzeitig wird durch die Flexibilisierung der Laufzeit der Verwaltungsaufwand für die Dienststellen reduziert.</w:t>
      </w:r>
    </w:p>
    <w:p w:rsidR="009010DB" w:rsidRPr="00D62D84" w:rsidRDefault="009010DB" w:rsidP="009010DB">
      <w:pPr>
        <w:rPr>
          <w:rFonts w:ascii="Calibri" w:hAnsi="Calibri" w:cs="Calibri"/>
          <w:sz w:val="28"/>
          <w:szCs w:val="28"/>
        </w:rPr>
      </w:pPr>
    </w:p>
    <w:p w:rsidR="009010DB" w:rsidRPr="00D62D84" w:rsidRDefault="009010DB" w:rsidP="009010DB">
      <w:pPr>
        <w:rPr>
          <w:rFonts w:ascii="Calibri" w:hAnsi="Calibri" w:cs="Calibri"/>
          <w:sz w:val="28"/>
          <w:szCs w:val="28"/>
        </w:rPr>
      </w:pPr>
      <w:r w:rsidRPr="00D62D84">
        <w:rPr>
          <w:rFonts w:ascii="Calibri" w:hAnsi="Calibri" w:cs="Calibri"/>
          <w:sz w:val="28"/>
          <w:szCs w:val="28"/>
        </w:rPr>
        <w:t xml:space="preserve">Gegenstand des Gleichstellungplans sind Maßnahmen zur Förderung der Gleichstellung, der Vereinbarkeit von Beruf und Familie und zum Abbau der Unterrepräsentanz von Frauen, § 6 Absatz 1 LGG. </w:t>
      </w:r>
    </w:p>
    <w:p w:rsidR="009010DB" w:rsidRPr="00D62D84" w:rsidRDefault="009010DB" w:rsidP="009010DB">
      <w:pPr>
        <w:rPr>
          <w:rFonts w:ascii="Calibri" w:hAnsi="Calibri" w:cs="Calibri"/>
          <w:sz w:val="28"/>
          <w:szCs w:val="28"/>
        </w:rPr>
      </w:pPr>
    </w:p>
    <w:p w:rsidR="009010DB" w:rsidRPr="00D62D84" w:rsidRDefault="009010DB" w:rsidP="009010DB">
      <w:pPr>
        <w:rPr>
          <w:rFonts w:ascii="Calibri" w:hAnsi="Calibri" w:cs="Calibri"/>
          <w:sz w:val="28"/>
          <w:szCs w:val="28"/>
        </w:rPr>
      </w:pPr>
      <w:r w:rsidRPr="00D62D84">
        <w:rPr>
          <w:rFonts w:ascii="Calibri" w:hAnsi="Calibri" w:cs="Calibri"/>
          <w:sz w:val="28"/>
          <w:szCs w:val="28"/>
        </w:rPr>
        <w:t>Seine Grundlagen sind gemäß § 6 Absatz 2 LGG eine Bestandsaufnahme und eine Analyse der Beschäftigtenstruktur sowie eine Prognose der zu besetzenden Stellen und der möglichen Beförderungen und Höhergruppierungen für den Zeitraum der Geltungsdauer.</w:t>
      </w:r>
    </w:p>
    <w:p w:rsidR="009010DB" w:rsidRPr="00D62D84" w:rsidRDefault="009010DB" w:rsidP="00B72CE8">
      <w:pPr>
        <w:spacing w:after="0"/>
        <w:rPr>
          <w:rFonts w:ascii="Calibri" w:hAnsi="Calibri" w:cs="Calibri"/>
          <w:noProof/>
          <w:sz w:val="28"/>
          <w:szCs w:val="28"/>
          <w:lang w:eastAsia="de-DE"/>
        </w:rPr>
      </w:pPr>
    </w:p>
    <w:p w:rsidR="00B72CE8" w:rsidRPr="00D62D84" w:rsidRDefault="00B72CE8" w:rsidP="00B72CE8">
      <w:pPr>
        <w:spacing w:after="0"/>
        <w:rPr>
          <w:rFonts w:ascii="Calibri" w:hAnsi="Calibri" w:cs="Calibri"/>
          <w:noProof/>
          <w:sz w:val="28"/>
          <w:szCs w:val="28"/>
          <w:lang w:eastAsia="de-DE"/>
        </w:rPr>
      </w:pPr>
    </w:p>
    <w:p w:rsidR="00737722" w:rsidRDefault="00FD73EF" w:rsidP="00B72CE8">
      <w:pPr>
        <w:spacing w:after="0"/>
        <w:rPr>
          <w:rFonts w:ascii="Calibri" w:hAnsi="Calibri" w:cs="Calibri"/>
          <w:b/>
          <w:noProof/>
          <w:sz w:val="28"/>
          <w:szCs w:val="28"/>
          <w:lang w:eastAsia="de-DE"/>
        </w:rPr>
      </w:pPr>
      <w:r w:rsidRPr="00D62D84">
        <w:rPr>
          <w:rFonts w:ascii="Calibri" w:hAnsi="Calibri" w:cs="Calibri"/>
          <w:b/>
          <w:noProof/>
          <w:sz w:val="28"/>
          <w:szCs w:val="28"/>
          <w:lang w:eastAsia="de-DE"/>
        </w:rPr>
        <w:t>2.2 Gleichstellungsplan als Steuerungsinstrument der Personalplanung und –</w:t>
      </w:r>
      <w:r w:rsidR="00737722">
        <w:rPr>
          <w:rFonts w:ascii="Calibri" w:hAnsi="Calibri" w:cs="Calibri"/>
          <w:b/>
          <w:noProof/>
          <w:sz w:val="28"/>
          <w:szCs w:val="28"/>
          <w:lang w:eastAsia="de-DE"/>
        </w:rPr>
        <w:t xml:space="preserve">  </w:t>
      </w:r>
    </w:p>
    <w:p w:rsidR="00B72CE8" w:rsidRPr="00D62D84" w:rsidRDefault="00737722" w:rsidP="00B72CE8">
      <w:pPr>
        <w:spacing w:after="0"/>
        <w:rPr>
          <w:rFonts w:ascii="Calibri" w:hAnsi="Calibri" w:cs="Calibri"/>
          <w:noProof/>
          <w:sz w:val="28"/>
          <w:szCs w:val="28"/>
          <w:lang w:eastAsia="de-DE"/>
        </w:rPr>
      </w:pPr>
      <w:r>
        <w:rPr>
          <w:rFonts w:ascii="Calibri" w:hAnsi="Calibri" w:cs="Calibri"/>
          <w:b/>
          <w:noProof/>
          <w:sz w:val="28"/>
          <w:szCs w:val="28"/>
          <w:lang w:eastAsia="de-DE"/>
        </w:rPr>
        <w:t xml:space="preserve">       </w:t>
      </w:r>
      <w:r w:rsidR="00FD73EF" w:rsidRPr="00D62D84">
        <w:rPr>
          <w:rFonts w:ascii="Calibri" w:hAnsi="Calibri" w:cs="Calibri"/>
          <w:b/>
          <w:noProof/>
          <w:sz w:val="28"/>
          <w:szCs w:val="28"/>
          <w:lang w:eastAsia="de-DE"/>
        </w:rPr>
        <w:t>entwicklung</w:t>
      </w:r>
    </w:p>
    <w:p w:rsidR="00FD73EF" w:rsidRPr="00D62D84" w:rsidRDefault="00FD73EF" w:rsidP="00B72CE8">
      <w:pPr>
        <w:spacing w:after="0"/>
        <w:rPr>
          <w:rFonts w:ascii="Calibri" w:hAnsi="Calibri" w:cs="Calibri"/>
          <w:noProof/>
          <w:sz w:val="28"/>
          <w:szCs w:val="28"/>
          <w:lang w:eastAsia="de-DE"/>
        </w:rPr>
      </w:pPr>
    </w:p>
    <w:p w:rsidR="00FD73EF" w:rsidRPr="00D62D84" w:rsidRDefault="00FD73EF" w:rsidP="00FD73EF">
      <w:pPr>
        <w:rPr>
          <w:rFonts w:ascii="Calibri" w:hAnsi="Calibri" w:cs="Calibri"/>
          <w:sz w:val="28"/>
          <w:szCs w:val="28"/>
        </w:rPr>
      </w:pPr>
      <w:r w:rsidRPr="00D62D84">
        <w:rPr>
          <w:rFonts w:ascii="Calibri" w:hAnsi="Calibri" w:cs="Calibri"/>
          <w:sz w:val="28"/>
          <w:szCs w:val="28"/>
        </w:rPr>
        <w:t xml:space="preserve">Der Gleichstellungsplan ist ein wesentliches Steuerungselement der Personalplanung, insbesondere der Personalentwicklung der Dienststelle, vgl. § 5 Absatz 10 Satz 1 LGG. </w:t>
      </w:r>
    </w:p>
    <w:p w:rsidR="00FD73EF" w:rsidRPr="00D62D84" w:rsidRDefault="00FD73EF" w:rsidP="00FD73EF">
      <w:pPr>
        <w:rPr>
          <w:rFonts w:ascii="Calibri" w:hAnsi="Calibri" w:cs="Calibri"/>
          <w:sz w:val="28"/>
          <w:szCs w:val="28"/>
        </w:rPr>
      </w:pPr>
    </w:p>
    <w:p w:rsidR="00FD73EF" w:rsidRPr="00D62D84" w:rsidRDefault="00FD73EF" w:rsidP="00FD73EF">
      <w:pPr>
        <w:rPr>
          <w:rFonts w:ascii="Calibri" w:hAnsi="Calibri" w:cs="Calibri"/>
          <w:sz w:val="28"/>
          <w:szCs w:val="28"/>
        </w:rPr>
      </w:pPr>
      <w:r w:rsidRPr="00D62D84">
        <w:rPr>
          <w:rFonts w:ascii="Calibri" w:hAnsi="Calibri" w:cs="Calibri"/>
          <w:sz w:val="28"/>
          <w:szCs w:val="28"/>
        </w:rPr>
        <w:lastRenderedPageBreak/>
        <w:t>Damit wird das Verhältnis von Gleichstellungsplan und Personalentwicklung klargestellt und verdeutlicht, dass die Gleichstellung von Frauen und Männern integraler Bestandteil des Personalmanagements ist. Beide, sowohl der Gleichstellungsplan als auch das Personalentwicklungskonzept verlangen vorausschauende Personalpolitik. Beide Planungen dürfen nicht unverbunden nebeneinander herlaufen, der Gleichstellungsplan muss vielmehr Bestandteil des Personalentwicklungskonzeptes sein.</w:t>
      </w:r>
    </w:p>
    <w:p w:rsidR="00FD73EF" w:rsidRPr="00D62D84" w:rsidRDefault="00FD73EF" w:rsidP="00FD73EF">
      <w:pPr>
        <w:rPr>
          <w:rFonts w:ascii="Calibri" w:hAnsi="Calibri" w:cs="Calibri"/>
          <w:sz w:val="28"/>
          <w:szCs w:val="28"/>
        </w:rPr>
      </w:pPr>
    </w:p>
    <w:p w:rsidR="00FD73EF" w:rsidRPr="00D62D84" w:rsidRDefault="00FD73EF" w:rsidP="00FD73EF">
      <w:pPr>
        <w:rPr>
          <w:rFonts w:ascii="Calibri" w:hAnsi="Calibri" w:cs="Calibri"/>
          <w:sz w:val="28"/>
          <w:szCs w:val="28"/>
        </w:rPr>
      </w:pPr>
      <w:r w:rsidRPr="00D62D84">
        <w:rPr>
          <w:rFonts w:ascii="Calibri" w:hAnsi="Calibri" w:cs="Calibri"/>
          <w:sz w:val="28"/>
          <w:szCs w:val="28"/>
        </w:rPr>
        <w:t>Der Gleichstellungsplan geht über einen reinen Frauenförderplan hinaus, da er die Verwaltung als Ganzes in den Fokus nimmt und zum Ziel hat, strukturelle und institutionelle Verhältnisse, Gewohnheiten und Abläufe zu ändern, die der Verwirklichung der Gleichberechtigung von Frauen und Männern noch entgegenwirken.</w:t>
      </w:r>
    </w:p>
    <w:p w:rsidR="00FD73EF" w:rsidRPr="00D62D84" w:rsidRDefault="00FD73EF" w:rsidP="00FD73EF">
      <w:pPr>
        <w:rPr>
          <w:rFonts w:ascii="Calibri" w:hAnsi="Calibri" w:cs="Calibri"/>
          <w:sz w:val="28"/>
          <w:szCs w:val="28"/>
        </w:rPr>
      </w:pPr>
    </w:p>
    <w:p w:rsidR="00FD73EF" w:rsidRPr="00D62D84" w:rsidRDefault="00FD73EF" w:rsidP="00FD73EF">
      <w:pPr>
        <w:rPr>
          <w:rFonts w:ascii="Calibri" w:hAnsi="Calibri" w:cs="Calibri"/>
          <w:sz w:val="28"/>
          <w:szCs w:val="28"/>
        </w:rPr>
      </w:pPr>
      <w:r w:rsidRPr="00D62D84">
        <w:rPr>
          <w:rFonts w:ascii="Calibri" w:hAnsi="Calibri" w:cs="Calibri"/>
          <w:sz w:val="28"/>
          <w:szCs w:val="28"/>
        </w:rPr>
        <w:t>Rollenklarheit hinsichtlich der Umsetzung und Überprüfung des Gleichstellungsplans stellt § 5 Absatz 10 Satz 2 LGG her: Sie sind besondere Verpflichtungen der Dienststellenleitung, der Personalverwaltung sowie der Beschäftigten mit Vorgesetzten- oder Leitungsaufgaben. Durch die ausdrückliche Adressierung im Gesetz wird die besondere Verantwortung des vorgenannten Personenkreises hervorgehoben.</w:t>
      </w:r>
    </w:p>
    <w:p w:rsidR="00FD73EF" w:rsidRPr="00D62D84" w:rsidRDefault="00FD73EF" w:rsidP="00FD73EF">
      <w:pPr>
        <w:rPr>
          <w:rFonts w:ascii="Calibri" w:hAnsi="Calibri" w:cs="Calibri"/>
          <w:sz w:val="28"/>
          <w:szCs w:val="28"/>
        </w:rPr>
      </w:pPr>
    </w:p>
    <w:p w:rsidR="00FD73EF" w:rsidRPr="00D62D84" w:rsidRDefault="00FD73EF" w:rsidP="00FD73EF">
      <w:pPr>
        <w:rPr>
          <w:rFonts w:ascii="Calibri" w:hAnsi="Calibri" w:cs="Calibri"/>
          <w:b/>
          <w:sz w:val="28"/>
          <w:szCs w:val="28"/>
        </w:rPr>
      </w:pPr>
      <w:r w:rsidRPr="00D62D84">
        <w:rPr>
          <w:rFonts w:ascii="Calibri" w:hAnsi="Calibri" w:cs="Calibri"/>
          <w:b/>
          <w:sz w:val="28"/>
          <w:szCs w:val="28"/>
        </w:rPr>
        <w:t>2.3 Verfahrenshinweise</w:t>
      </w:r>
    </w:p>
    <w:p w:rsidR="00A34524" w:rsidRPr="00D62D84" w:rsidRDefault="00A34524" w:rsidP="00A34524">
      <w:pPr>
        <w:rPr>
          <w:rFonts w:ascii="Calibri" w:hAnsi="Calibri" w:cs="Calibri"/>
          <w:sz w:val="28"/>
          <w:szCs w:val="28"/>
        </w:rPr>
      </w:pPr>
      <w:r w:rsidRPr="00D62D84">
        <w:rPr>
          <w:rFonts w:ascii="Calibri" w:hAnsi="Calibri" w:cs="Calibri"/>
          <w:sz w:val="28"/>
          <w:szCs w:val="28"/>
        </w:rPr>
        <w:t xml:space="preserve">Das Gesetz sieht nach § 5 Absatz 1 LGG eine nahtlose Fortschreibung des Gleichstellungsplans vor. </w:t>
      </w:r>
    </w:p>
    <w:p w:rsidR="00A34524" w:rsidRPr="00D62D84" w:rsidRDefault="00A34524" w:rsidP="00A34524">
      <w:pPr>
        <w:rPr>
          <w:rFonts w:ascii="Calibri" w:hAnsi="Calibri" w:cs="Calibri"/>
          <w:sz w:val="28"/>
          <w:szCs w:val="28"/>
        </w:rPr>
      </w:pPr>
      <w:r w:rsidRPr="00D62D84">
        <w:rPr>
          <w:rFonts w:ascii="Calibri" w:hAnsi="Calibri" w:cs="Calibri"/>
          <w:sz w:val="28"/>
          <w:szCs w:val="28"/>
        </w:rPr>
        <w:t>Dementsprechend ist rechtzeitig vor Ablauf des aktuellen Plans die Bestandsaufnahme zur Umsetzung vorzunehmen, auf deren Basis dann die Fortschreibung erfolgt. Für das Verfahren zur Inkraftsetzung enthalten die Absätze 2 bis 5 jeweils spezifische Vorgaben für verschiedene Verwaltungsbereiche.</w:t>
      </w:r>
    </w:p>
    <w:p w:rsidR="00A34524" w:rsidRPr="00D62D84" w:rsidRDefault="00A34524" w:rsidP="00A34524">
      <w:pPr>
        <w:rPr>
          <w:rFonts w:ascii="Calibri" w:hAnsi="Calibri" w:cs="Calibri"/>
          <w:sz w:val="28"/>
          <w:szCs w:val="28"/>
        </w:rPr>
      </w:pPr>
    </w:p>
    <w:p w:rsidR="00A34524" w:rsidRPr="00D62D84" w:rsidRDefault="00A34524" w:rsidP="00A34524">
      <w:pPr>
        <w:rPr>
          <w:rFonts w:ascii="Calibri" w:hAnsi="Calibri" w:cs="Calibri"/>
          <w:sz w:val="28"/>
          <w:szCs w:val="28"/>
        </w:rPr>
      </w:pPr>
    </w:p>
    <w:p w:rsidR="00A34524" w:rsidRPr="00D62D84" w:rsidRDefault="00A34524" w:rsidP="00A34524">
      <w:pPr>
        <w:rPr>
          <w:rFonts w:ascii="Calibri" w:hAnsi="Calibri" w:cs="Calibri"/>
          <w:sz w:val="28"/>
          <w:szCs w:val="28"/>
        </w:rPr>
      </w:pPr>
      <w:r w:rsidRPr="00D62D84">
        <w:rPr>
          <w:rFonts w:ascii="Calibri" w:hAnsi="Calibri" w:cs="Calibri"/>
          <w:sz w:val="28"/>
          <w:szCs w:val="28"/>
        </w:rPr>
        <w:lastRenderedPageBreak/>
        <w:t xml:space="preserve">Für die Erstellung und Vorlage des (förmlichen) Berichts zum abgelaufenen Plan über die Personalentwicklung und die durchgeführten Maßnahmen gibt § 5a Absatz 1 LGG den Dienststellen Zeit, bis zu 6 Monaten nach dem Ablaufdatum. </w:t>
      </w:r>
    </w:p>
    <w:p w:rsidR="00A34524" w:rsidRPr="00D62D84" w:rsidRDefault="00A34524" w:rsidP="00A34524">
      <w:pPr>
        <w:rPr>
          <w:rFonts w:ascii="Calibri" w:hAnsi="Calibri" w:cs="Calibri"/>
          <w:sz w:val="28"/>
          <w:szCs w:val="28"/>
        </w:rPr>
      </w:pPr>
      <w:r w:rsidRPr="00D62D84">
        <w:rPr>
          <w:rFonts w:ascii="Calibri" w:hAnsi="Calibri" w:cs="Calibri"/>
          <w:sz w:val="28"/>
          <w:szCs w:val="28"/>
        </w:rPr>
        <w:t xml:space="preserve">Die Vorlage erfolgt gemeinsam mit der Fortschreibung des Gleichstellungsplans d.h. zusammen mit dem zu diesem Zeitpunkt bereits in Kraft getretenen neuen Gleichstellungsplan. </w:t>
      </w:r>
    </w:p>
    <w:p w:rsidR="00A34524" w:rsidRPr="003761A2" w:rsidRDefault="00A34524" w:rsidP="003761A2">
      <w:pPr>
        <w:spacing w:after="120" w:line="264" w:lineRule="auto"/>
        <w:jc w:val="both"/>
        <w:rPr>
          <w:rFonts w:ascii="Calibri" w:hAnsi="Calibri" w:cs="Calibri"/>
          <w:sz w:val="28"/>
          <w:szCs w:val="28"/>
        </w:rPr>
      </w:pPr>
      <w:r w:rsidRPr="003761A2">
        <w:rPr>
          <w:rFonts w:ascii="Calibri" w:hAnsi="Calibri" w:cs="Calibri"/>
          <w:sz w:val="28"/>
          <w:szCs w:val="28"/>
        </w:rPr>
        <w:t>Spätestens nach zwei Jahren ist eine (summarische) Prüfung hinsichtlich der Zielerreichung durchzuführen (§ 5 Absatz 7 Satz 1 LGG).</w:t>
      </w:r>
    </w:p>
    <w:p w:rsidR="00A34524" w:rsidRPr="003761A2" w:rsidRDefault="00A34524" w:rsidP="003761A2">
      <w:pPr>
        <w:spacing w:after="120" w:line="264" w:lineRule="auto"/>
        <w:jc w:val="both"/>
        <w:rPr>
          <w:rFonts w:ascii="Calibri" w:hAnsi="Calibri" w:cs="Calibri"/>
          <w:sz w:val="28"/>
          <w:szCs w:val="28"/>
        </w:rPr>
      </w:pPr>
      <w:r w:rsidRPr="003761A2">
        <w:rPr>
          <w:rFonts w:ascii="Calibri" w:hAnsi="Calibri" w:cs="Calibri"/>
          <w:sz w:val="28"/>
          <w:szCs w:val="28"/>
        </w:rPr>
        <w:t>Ggf. sind Maßnahmen anzupassen oder zu ergänzen. Diese sind durch die kommunale Vertretungskörperschaft zu beschließen (§ 5 Absatz 7 Satz 2 und 3 LGG).</w:t>
      </w:r>
    </w:p>
    <w:p w:rsidR="00A34524" w:rsidRPr="003761A2" w:rsidRDefault="00A34524" w:rsidP="003761A2">
      <w:pPr>
        <w:spacing w:after="120" w:line="264" w:lineRule="auto"/>
        <w:jc w:val="both"/>
        <w:rPr>
          <w:rFonts w:ascii="Calibri" w:hAnsi="Calibri" w:cs="Calibri"/>
          <w:sz w:val="28"/>
          <w:szCs w:val="28"/>
        </w:rPr>
      </w:pPr>
      <w:r w:rsidRPr="003761A2">
        <w:rPr>
          <w:rFonts w:ascii="Calibri" w:hAnsi="Calibri" w:cs="Calibri"/>
          <w:sz w:val="28"/>
          <w:szCs w:val="28"/>
        </w:rPr>
        <w:t>Innerhalb von sechs Monaten nach Ablauf des bis dahin gültigen Gleichstellun</w:t>
      </w:r>
      <w:r w:rsidR="00D8507E">
        <w:rPr>
          <w:rFonts w:ascii="Calibri" w:hAnsi="Calibri" w:cs="Calibri"/>
          <w:sz w:val="28"/>
          <w:szCs w:val="28"/>
        </w:rPr>
        <w:t>gsplans ist ein fö</w:t>
      </w:r>
      <w:r w:rsidRPr="003761A2">
        <w:rPr>
          <w:rFonts w:ascii="Calibri" w:hAnsi="Calibri" w:cs="Calibri"/>
          <w:sz w:val="28"/>
          <w:szCs w:val="28"/>
        </w:rPr>
        <w:t>rmlicher Bericht zusammen mit der bereits beschlossenen Fortschreibung dem Rat vorzulegen (§ 5a Absatz 1 LGG).</w:t>
      </w:r>
    </w:p>
    <w:p w:rsidR="004D46DC" w:rsidRPr="00D62D84" w:rsidRDefault="004D46DC" w:rsidP="00FD73EF">
      <w:pPr>
        <w:rPr>
          <w:rFonts w:ascii="Calibri" w:hAnsi="Calibri" w:cs="Calibri"/>
          <w:sz w:val="28"/>
          <w:szCs w:val="28"/>
        </w:rPr>
      </w:pPr>
    </w:p>
    <w:p w:rsidR="00FD73EF" w:rsidRPr="00D62D84" w:rsidRDefault="00FD73EF" w:rsidP="00FD73EF">
      <w:pPr>
        <w:rPr>
          <w:rFonts w:ascii="Calibri" w:hAnsi="Calibri" w:cs="Calibri"/>
          <w:sz w:val="28"/>
          <w:szCs w:val="28"/>
        </w:rPr>
      </w:pPr>
      <w:r w:rsidRPr="00D62D84">
        <w:rPr>
          <w:rFonts w:ascii="Calibri" w:hAnsi="Calibri" w:cs="Calibri"/>
          <w:sz w:val="28"/>
          <w:szCs w:val="28"/>
        </w:rPr>
        <w:br w:type="page"/>
      </w:r>
    </w:p>
    <w:p w:rsidR="00790340" w:rsidRPr="00C055BF" w:rsidRDefault="00037FD3" w:rsidP="00790340">
      <w:pPr>
        <w:spacing w:after="0"/>
        <w:rPr>
          <w:rFonts w:cstheme="minorHAnsi"/>
          <w:sz w:val="28"/>
          <w:szCs w:val="28"/>
        </w:rPr>
      </w:pPr>
      <w:r>
        <w:rPr>
          <w:rFonts w:cstheme="minorHAnsi"/>
          <w:b/>
          <w:sz w:val="28"/>
          <w:szCs w:val="28"/>
        </w:rPr>
        <w:lastRenderedPageBreak/>
        <w:t>3</w:t>
      </w:r>
      <w:r w:rsidR="00790340" w:rsidRPr="00C055BF">
        <w:rPr>
          <w:rFonts w:cstheme="minorHAnsi"/>
          <w:b/>
          <w:sz w:val="28"/>
          <w:szCs w:val="28"/>
        </w:rPr>
        <w:t xml:space="preserve">. </w:t>
      </w:r>
      <w:r w:rsidR="003761A2">
        <w:rPr>
          <w:rFonts w:cstheme="minorHAnsi"/>
          <w:b/>
          <w:sz w:val="28"/>
          <w:szCs w:val="28"/>
        </w:rPr>
        <w:t>Darste</w:t>
      </w:r>
      <w:r w:rsidR="007F677B">
        <w:rPr>
          <w:rFonts w:cstheme="minorHAnsi"/>
          <w:b/>
          <w:sz w:val="28"/>
          <w:szCs w:val="28"/>
        </w:rPr>
        <w:t>llung der Beschäftigtenstruktur</w:t>
      </w:r>
      <w:r w:rsidR="00B80055">
        <w:rPr>
          <w:rFonts w:cstheme="minorHAnsi"/>
          <w:b/>
          <w:sz w:val="28"/>
          <w:szCs w:val="28"/>
        </w:rPr>
        <w:t xml:space="preserve"> </w:t>
      </w:r>
    </w:p>
    <w:p w:rsidR="007F677B" w:rsidRDefault="007F677B" w:rsidP="00B46757">
      <w:pPr>
        <w:rPr>
          <w:rFonts w:cstheme="minorHAnsi"/>
          <w:sz w:val="28"/>
          <w:szCs w:val="28"/>
        </w:rPr>
      </w:pPr>
    </w:p>
    <w:p w:rsidR="00037FD3" w:rsidRDefault="00037FD3" w:rsidP="00B46757">
      <w:pPr>
        <w:rPr>
          <w:rFonts w:cstheme="minorHAnsi"/>
          <w:sz w:val="28"/>
          <w:szCs w:val="28"/>
        </w:rPr>
      </w:pPr>
      <w:r>
        <w:rPr>
          <w:rFonts w:cstheme="minorHAnsi"/>
          <w:sz w:val="28"/>
          <w:szCs w:val="28"/>
        </w:rPr>
        <w:t>Die Bestandsaufnahme erhebt den Anteil an Frauen und Männern in den einzelnen Bereichen.</w:t>
      </w:r>
    </w:p>
    <w:p w:rsidR="00B46757" w:rsidRPr="00C055BF" w:rsidRDefault="00B46757" w:rsidP="00B46757">
      <w:pPr>
        <w:rPr>
          <w:rFonts w:cstheme="minorHAnsi"/>
          <w:sz w:val="28"/>
          <w:szCs w:val="28"/>
        </w:rPr>
      </w:pPr>
      <w:r w:rsidRPr="00C055BF">
        <w:rPr>
          <w:rFonts w:cstheme="minorHAnsi"/>
          <w:sz w:val="28"/>
          <w:szCs w:val="28"/>
        </w:rPr>
        <w:t>Beschäftigte im Sinne des LGG sind Beamtinnen und Bea</w:t>
      </w:r>
      <w:r w:rsidR="00D04604" w:rsidRPr="00C055BF">
        <w:rPr>
          <w:rFonts w:cstheme="minorHAnsi"/>
          <w:sz w:val="28"/>
          <w:szCs w:val="28"/>
        </w:rPr>
        <w:t xml:space="preserve">mte, tariflich Beschäftigte und </w:t>
      </w:r>
      <w:r w:rsidRPr="00C055BF">
        <w:rPr>
          <w:rFonts w:cstheme="minorHAnsi"/>
          <w:sz w:val="28"/>
          <w:szCs w:val="28"/>
        </w:rPr>
        <w:t>Auszubildende</w:t>
      </w:r>
      <w:r w:rsidR="00AB151D" w:rsidRPr="00C055BF">
        <w:rPr>
          <w:rFonts w:cstheme="minorHAnsi"/>
          <w:sz w:val="28"/>
          <w:szCs w:val="28"/>
        </w:rPr>
        <w:t>. Von dieser Begriffsdefinition ausgenommen sind kommunale Wahlbeamtinnen und Wahlbeamte.</w:t>
      </w:r>
    </w:p>
    <w:p w:rsidR="00AB151D" w:rsidRPr="00C055BF" w:rsidRDefault="00AB151D" w:rsidP="00B46757">
      <w:pPr>
        <w:rPr>
          <w:rFonts w:cstheme="minorHAnsi"/>
          <w:sz w:val="28"/>
          <w:szCs w:val="28"/>
        </w:rPr>
      </w:pPr>
      <w:r w:rsidRPr="00C055BF">
        <w:rPr>
          <w:rFonts w:cstheme="minorHAnsi"/>
          <w:sz w:val="28"/>
          <w:szCs w:val="28"/>
        </w:rPr>
        <w:t>Grundlage für die Erhebung ist die Auswertung</w:t>
      </w:r>
      <w:r w:rsidR="009B054D">
        <w:rPr>
          <w:rFonts w:cstheme="minorHAnsi"/>
          <w:sz w:val="28"/>
          <w:szCs w:val="28"/>
        </w:rPr>
        <w:t xml:space="preserve"> der Personaldaten zum Stichtag 01.01.2022.</w:t>
      </w:r>
    </w:p>
    <w:p w:rsidR="009B054D" w:rsidRDefault="009B054D" w:rsidP="00A12506">
      <w:pPr>
        <w:rPr>
          <w:rFonts w:cstheme="minorHAnsi"/>
          <w:sz w:val="28"/>
          <w:szCs w:val="28"/>
        </w:rPr>
      </w:pPr>
      <w:r>
        <w:rPr>
          <w:rFonts w:cstheme="minorHAnsi"/>
          <w:sz w:val="28"/>
          <w:szCs w:val="28"/>
        </w:rPr>
        <w:t xml:space="preserve">Am 01.01.2022 </w:t>
      </w:r>
      <w:r w:rsidR="00B80055">
        <w:rPr>
          <w:rFonts w:cstheme="minorHAnsi"/>
          <w:sz w:val="28"/>
          <w:szCs w:val="28"/>
        </w:rPr>
        <w:t>war</w:t>
      </w:r>
      <w:r w:rsidR="00A12506" w:rsidRPr="00C055BF">
        <w:rPr>
          <w:rFonts w:cstheme="minorHAnsi"/>
          <w:sz w:val="28"/>
          <w:szCs w:val="28"/>
        </w:rPr>
        <w:t>en bei der Stadt Preußisch</w:t>
      </w:r>
      <w:r w:rsidR="00AE0597">
        <w:rPr>
          <w:rFonts w:cstheme="minorHAnsi"/>
          <w:sz w:val="28"/>
          <w:szCs w:val="28"/>
        </w:rPr>
        <w:t xml:space="preserve"> Oldendorf</w:t>
      </w:r>
      <w:r w:rsidR="00A12506" w:rsidRPr="00C055BF">
        <w:rPr>
          <w:rFonts w:cstheme="minorHAnsi"/>
          <w:sz w:val="28"/>
          <w:szCs w:val="28"/>
        </w:rPr>
        <w:t xml:space="preserve"> insgesamt </w:t>
      </w:r>
      <w:r>
        <w:rPr>
          <w:rFonts w:cstheme="minorHAnsi"/>
          <w:sz w:val="28"/>
          <w:szCs w:val="28"/>
        </w:rPr>
        <w:t>91 Mitarbeitende</w:t>
      </w:r>
      <w:r w:rsidR="00D04604" w:rsidRPr="00C055BF">
        <w:rPr>
          <w:rFonts w:cstheme="minorHAnsi"/>
          <w:sz w:val="28"/>
          <w:szCs w:val="28"/>
        </w:rPr>
        <w:t xml:space="preserve"> (</w:t>
      </w:r>
      <w:r w:rsidR="00D04604" w:rsidRPr="009B054D">
        <w:rPr>
          <w:rFonts w:cstheme="minorHAnsi"/>
          <w:b/>
          <w:sz w:val="28"/>
          <w:szCs w:val="28"/>
          <w:u w:val="single"/>
        </w:rPr>
        <w:t>ohne</w:t>
      </w:r>
      <w:r w:rsidR="00D04604" w:rsidRPr="00C055BF">
        <w:rPr>
          <w:rFonts w:cstheme="minorHAnsi"/>
          <w:sz w:val="28"/>
          <w:szCs w:val="28"/>
        </w:rPr>
        <w:t xml:space="preserve"> Auszubildende</w:t>
      </w:r>
      <w:r>
        <w:rPr>
          <w:rFonts w:cstheme="minorHAnsi"/>
          <w:sz w:val="28"/>
          <w:szCs w:val="28"/>
        </w:rPr>
        <w:t>, Personen in Elternzeit, Personen mit Erwerbsunfähigkeitsrente oder Langzeiterkrankte, mindestens 2 Jahre</w:t>
      </w:r>
      <w:r w:rsidR="00D04604" w:rsidRPr="00C055BF">
        <w:rPr>
          <w:rFonts w:cstheme="minorHAnsi"/>
          <w:sz w:val="28"/>
          <w:szCs w:val="28"/>
        </w:rPr>
        <w:t>)</w:t>
      </w:r>
      <w:r w:rsidR="00A12506" w:rsidRPr="00C055BF">
        <w:rPr>
          <w:rFonts w:cstheme="minorHAnsi"/>
          <w:sz w:val="28"/>
          <w:szCs w:val="28"/>
        </w:rPr>
        <w:t xml:space="preserve"> beschäftigt, davon</w:t>
      </w:r>
      <w:r w:rsidR="00AB151D" w:rsidRPr="00C055BF">
        <w:rPr>
          <w:rFonts w:cstheme="minorHAnsi"/>
          <w:sz w:val="28"/>
          <w:szCs w:val="28"/>
        </w:rPr>
        <w:t xml:space="preserve"> 53 </w:t>
      </w:r>
      <w:r w:rsidR="00A12506" w:rsidRPr="00C055BF">
        <w:rPr>
          <w:rFonts w:cstheme="minorHAnsi"/>
          <w:sz w:val="28"/>
          <w:szCs w:val="28"/>
        </w:rPr>
        <w:t>Frauen und</w:t>
      </w:r>
      <w:r w:rsidR="00AB151D" w:rsidRPr="00C055BF">
        <w:rPr>
          <w:rFonts w:cstheme="minorHAnsi"/>
          <w:sz w:val="28"/>
          <w:szCs w:val="28"/>
        </w:rPr>
        <w:t xml:space="preserve"> </w:t>
      </w:r>
      <w:r>
        <w:rPr>
          <w:rFonts w:cstheme="minorHAnsi"/>
          <w:sz w:val="28"/>
          <w:szCs w:val="28"/>
        </w:rPr>
        <w:t>38</w:t>
      </w:r>
      <w:r w:rsidR="00AB151D" w:rsidRPr="00C055BF">
        <w:rPr>
          <w:rFonts w:cstheme="minorHAnsi"/>
          <w:sz w:val="28"/>
          <w:szCs w:val="28"/>
        </w:rPr>
        <w:t xml:space="preserve"> </w:t>
      </w:r>
      <w:r w:rsidR="00A12506" w:rsidRPr="00C055BF">
        <w:rPr>
          <w:rFonts w:cstheme="minorHAnsi"/>
          <w:sz w:val="28"/>
          <w:szCs w:val="28"/>
        </w:rPr>
        <w:t>Männer.</w:t>
      </w:r>
      <w:r w:rsidR="00AB151D" w:rsidRPr="00C055BF">
        <w:rPr>
          <w:rFonts w:cstheme="minorHAnsi"/>
          <w:sz w:val="28"/>
          <w:szCs w:val="28"/>
        </w:rPr>
        <w:t xml:space="preserve"> </w:t>
      </w:r>
      <w:r w:rsidR="00D35C05" w:rsidRPr="00C055BF">
        <w:rPr>
          <w:rFonts w:cstheme="minorHAnsi"/>
          <w:sz w:val="28"/>
          <w:szCs w:val="28"/>
        </w:rPr>
        <w:t>Das entsp</w:t>
      </w:r>
      <w:r w:rsidR="00B01CB6">
        <w:rPr>
          <w:rFonts w:cstheme="minorHAnsi"/>
          <w:sz w:val="28"/>
          <w:szCs w:val="28"/>
        </w:rPr>
        <w:t>richt einem Frauenanteil von 58</w:t>
      </w:r>
      <w:r w:rsidR="00AF07F6">
        <w:rPr>
          <w:rFonts w:cstheme="minorHAnsi"/>
          <w:sz w:val="28"/>
          <w:szCs w:val="28"/>
        </w:rPr>
        <w:t xml:space="preserve"> Prozent.</w:t>
      </w:r>
      <w:r w:rsidR="00D35C05" w:rsidRPr="00C055BF">
        <w:rPr>
          <w:rFonts w:cstheme="minorHAnsi"/>
          <w:sz w:val="28"/>
          <w:szCs w:val="28"/>
        </w:rPr>
        <w:t xml:space="preserve"> </w:t>
      </w:r>
    </w:p>
    <w:p w:rsidR="00793909" w:rsidRDefault="00793909" w:rsidP="00793909">
      <w:pPr>
        <w:rPr>
          <w:rFonts w:cstheme="minorHAnsi"/>
          <w:sz w:val="28"/>
          <w:szCs w:val="28"/>
        </w:rPr>
      </w:pPr>
    </w:p>
    <w:p w:rsidR="00793909" w:rsidRDefault="00793909" w:rsidP="00793909">
      <w:pPr>
        <w:rPr>
          <w:rFonts w:cstheme="minorHAnsi"/>
          <w:sz w:val="28"/>
          <w:szCs w:val="28"/>
        </w:rPr>
      </w:pPr>
    </w:p>
    <w:p w:rsidR="00D66FE2" w:rsidRDefault="000F57E4" w:rsidP="00793909">
      <w:pPr>
        <w:jc w:val="center"/>
        <w:rPr>
          <w:rFonts w:cstheme="minorHAnsi"/>
          <w:sz w:val="28"/>
          <w:szCs w:val="28"/>
        </w:rPr>
      </w:pPr>
      <w:r>
        <w:rPr>
          <w:noProof/>
          <w:lang w:eastAsia="de-DE"/>
        </w:rPr>
        <w:drawing>
          <wp:inline distT="0" distB="0" distL="0" distR="0" wp14:anchorId="6E03F3BA" wp14:editId="28AA0E6C">
            <wp:extent cx="4572000" cy="2743200"/>
            <wp:effectExtent l="0" t="0" r="0" b="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61FBB" w:rsidRDefault="00261FBB" w:rsidP="00A12506">
      <w:pPr>
        <w:rPr>
          <w:rFonts w:cstheme="minorHAnsi"/>
          <w:sz w:val="28"/>
          <w:szCs w:val="28"/>
        </w:rPr>
      </w:pPr>
    </w:p>
    <w:p w:rsidR="004701A1" w:rsidRDefault="004701A1" w:rsidP="00793909">
      <w:pPr>
        <w:jc w:val="center"/>
        <w:rPr>
          <w:rFonts w:cstheme="minorHAnsi"/>
          <w:sz w:val="28"/>
          <w:szCs w:val="28"/>
        </w:rPr>
      </w:pPr>
    </w:p>
    <w:p w:rsidR="004701A1" w:rsidRDefault="004701A1" w:rsidP="00793909">
      <w:pPr>
        <w:jc w:val="center"/>
        <w:rPr>
          <w:rFonts w:cstheme="minorHAnsi"/>
          <w:sz w:val="28"/>
          <w:szCs w:val="28"/>
        </w:rPr>
      </w:pPr>
    </w:p>
    <w:p w:rsidR="004701A1" w:rsidRDefault="004701A1" w:rsidP="00793909">
      <w:pPr>
        <w:jc w:val="center"/>
        <w:rPr>
          <w:rFonts w:cstheme="minorHAnsi"/>
          <w:sz w:val="28"/>
          <w:szCs w:val="28"/>
        </w:rPr>
      </w:pPr>
    </w:p>
    <w:p w:rsidR="004701A1" w:rsidRDefault="004701A1" w:rsidP="004701A1">
      <w:pPr>
        <w:rPr>
          <w:rFonts w:cstheme="minorHAnsi"/>
          <w:sz w:val="28"/>
          <w:szCs w:val="28"/>
        </w:rPr>
      </w:pPr>
      <w:r>
        <w:rPr>
          <w:rFonts w:cstheme="minorHAnsi"/>
          <w:sz w:val="28"/>
          <w:szCs w:val="28"/>
        </w:rPr>
        <w:lastRenderedPageBreak/>
        <w:t>Von den 91 Gesamtbeschäftigten waren in 37 Frauen und 3 Männer in Teilzeit beschäftigt.</w:t>
      </w:r>
    </w:p>
    <w:p w:rsidR="004701A1" w:rsidRDefault="004701A1" w:rsidP="00793909">
      <w:pPr>
        <w:jc w:val="center"/>
        <w:rPr>
          <w:rFonts w:cstheme="minorHAnsi"/>
          <w:sz w:val="28"/>
          <w:szCs w:val="28"/>
        </w:rPr>
      </w:pPr>
    </w:p>
    <w:p w:rsidR="00403D87" w:rsidRDefault="00D71478" w:rsidP="00793909">
      <w:pPr>
        <w:jc w:val="center"/>
        <w:rPr>
          <w:rFonts w:cstheme="minorHAnsi"/>
          <w:sz w:val="28"/>
          <w:szCs w:val="28"/>
        </w:rPr>
      </w:pPr>
      <w:r>
        <w:rPr>
          <w:noProof/>
          <w:lang w:eastAsia="de-DE"/>
        </w:rPr>
        <w:drawing>
          <wp:inline distT="0" distB="0" distL="0" distR="0" wp14:anchorId="7265A64F" wp14:editId="40AA1265">
            <wp:extent cx="4572000" cy="2743200"/>
            <wp:effectExtent l="0" t="0" r="0" b="0"/>
            <wp:docPr id="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03D87" w:rsidRDefault="00403D87" w:rsidP="00A12506">
      <w:pPr>
        <w:rPr>
          <w:rFonts w:cstheme="minorHAnsi"/>
          <w:sz w:val="28"/>
          <w:szCs w:val="28"/>
        </w:rPr>
      </w:pPr>
    </w:p>
    <w:p w:rsidR="00403D87" w:rsidRDefault="00403D87" w:rsidP="00A12506">
      <w:pPr>
        <w:rPr>
          <w:rFonts w:cstheme="minorHAnsi"/>
          <w:sz w:val="28"/>
          <w:szCs w:val="28"/>
        </w:rPr>
      </w:pPr>
    </w:p>
    <w:p w:rsidR="00AF07F6" w:rsidRDefault="00D35C05" w:rsidP="00A12506">
      <w:pPr>
        <w:rPr>
          <w:rFonts w:cstheme="minorHAnsi"/>
          <w:sz w:val="28"/>
          <w:szCs w:val="28"/>
        </w:rPr>
      </w:pPr>
      <w:r w:rsidRPr="00C055BF">
        <w:rPr>
          <w:rFonts w:cstheme="minorHAnsi"/>
          <w:sz w:val="28"/>
          <w:szCs w:val="28"/>
        </w:rPr>
        <w:t>In Teilzeit beschäftigt waren</w:t>
      </w:r>
      <w:r w:rsidR="009B054D">
        <w:rPr>
          <w:rFonts w:cstheme="minorHAnsi"/>
          <w:sz w:val="28"/>
          <w:szCs w:val="28"/>
        </w:rPr>
        <w:t xml:space="preserve"> </w:t>
      </w:r>
      <w:r w:rsidR="004701A1">
        <w:rPr>
          <w:rFonts w:cstheme="minorHAnsi"/>
          <w:sz w:val="28"/>
          <w:szCs w:val="28"/>
        </w:rPr>
        <w:t>also</w:t>
      </w:r>
      <w:r w:rsidR="009B054D">
        <w:rPr>
          <w:rFonts w:cstheme="minorHAnsi"/>
          <w:sz w:val="28"/>
          <w:szCs w:val="28"/>
        </w:rPr>
        <w:t xml:space="preserve"> insgesamt 40</w:t>
      </w:r>
      <w:r w:rsidRPr="00C055BF">
        <w:rPr>
          <w:rFonts w:cstheme="minorHAnsi"/>
          <w:sz w:val="28"/>
          <w:szCs w:val="28"/>
        </w:rPr>
        <w:t xml:space="preserve"> </w:t>
      </w:r>
      <w:r w:rsidR="009B054D">
        <w:rPr>
          <w:rFonts w:cstheme="minorHAnsi"/>
          <w:sz w:val="28"/>
          <w:szCs w:val="28"/>
        </w:rPr>
        <w:t>Personen</w:t>
      </w:r>
      <w:r w:rsidR="00B01CB6">
        <w:rPr>
          <w:rFonts w:cstheme="minorHAnsi"/>
          <w:sz w:val="28"/>
          <w:szCs w:val="28"/>
        </w:rPr>
        <w:t>:</w:t>
      </w:r>
      <w:r w:rsidRPr="00C055BF">
        <w:rPr>
          <w:rFonts w:cstheme="minorHAnsi"/>
          <w:sz w:val="28"/>
          <w:szCs w:val="28"/>
        </w:rPr>
        <w:t xml:space="preserve"> </w:t>
      </w:r>
      <w:r w:rsidR="009B054D">
        <w:rPr>
          <w:rFonts w:cstheme="minorHAnsi"/>
          <w:sz w:val="28"/>
          <w:szCs w:val="28"/>
        </w:rPr>
        <w:t>37 Frauen und 3 Männer. De</w:t>
      </w:r>
      <w:r w:rsidR="00B01CB6">
        <w:rPr>
          <w:rFonts w:cstheme="minorHAnsi"/>
          <w:sz w:val="28"/>
          <w:szCs w:val="28"/>
        </w:rPr>
        <w:t xml:space="preserve">mnach sind </w:t>
      </w:r>
      <w:r w:rsidR="00AF07F6">
        <w:rPr>
          <w:rFonts w:cstheme="minorHAnsi"/>
          <w:sz w:val="28"/>
          <w:szCs w:val="28"/>
        </w:rPr>
        <w:t>92,5 Prozent</w:t>
      </w:r>
      <w:r w:rsidRPr="00C055BF">
        <w:rPr>
          <w:rFonts w:cstheme="minorHAnsi"/>
          <w:sz w:val="28"/>
          <w:szCs w:val="28"/>
        </w:rPr>
        <w:t xml:space="preserve"> der </w:t>
      </w:r>
      <w:r w:rsidR="009B054D">
        <w:rPr>
          <w:rFonts w:cstheme="minorHAnsi"/>
          <w:sz w:val="28"/>
          <w:szCs w:val="28"/>
        </w:rPr>
        <w:t>Tei</w:t>
      </w:r>
      <w:r w:rsidR="00B01CB6">
        <w:rPr>
          <w:rFonts w:cstheme="minorHAnsi"/>
          <w:sz w:val="28"/>
          <w:szCs w:val="28"/>
        </w:rPr>
        <w:t>lzeit</w:t>
      </w:r>
      <w:r w:rsidR="004701A1">
        <w:rPr>
          <w:rFonts w:cstheme="minorHAnsi"/>
          <w:sz w:val="28"/>
          <w:szCs w:val="28"/>
        </w:rPr>
        <w:t>stellen mit</w:t>
      </w:r>
      <w:r w:rsidR="00B01CB6">
        <w:rPr>
          <w:rFonts w:cstheme="minorHAnsi"/>
          <w:sz w:val="28"/>
          <w:szCs w:val="28"/>
        </w:rPr>
        <w:t xml:space="preserve"> Frauen</w:t>
      </w:r>
      <w:r w:rsidR="004701A1">
        <w:rPr>
          <w:rFonts w:cstheme="minorHAnsi"/>
          <w:sz w:val="28"/>
          <w:szCs w:val="28"/>
        </w:rPr>
        <w:t xml:space="preserve"> besetzt</w:t>
      </w:r>
      <w:r w:rsidR="00B01CB6">
        <w:rPr>
          <w:rFonts w:cstheme="minorHAnsi"/>
          <w:sz w:val="28"/>
          <w:szCs w:val="28"/>
        </w:rPr>
        <w:t xml:space="preserve"> und </w:t>
      </w:r>
      <w:r w:rsidR="00AF07F6">
        <w:rPr>
          <w:rFonts w:cstheme="minorHAnsi"/>
          <w:sz w:val="28"/>
          <w:szCs w:val="28"/>
        </w:rPr>
        <w:t xml:space="preserve">      </w:t>
      </w:r>
      <w:r w:rsidR="00B01CB6">
        <w:rPr>
          <w:rFonts w:cstheme="minorHAnsi"/>
          <w:sz w:val="28"/>
          <w:szCs w:val="28"/>
        </w:rPr>
        <w:t>7</w:t>
      </w:r>
      <w:r w:rsidR="00AF07F6">
        <w:rPr>
          <w:rFonts w:cstheme="minorHAnsi"/>
          <w:sz w:val="28"/>
          <w:szCs w:val="28"/>
        </w:rPr>
        <w:t>,5 Prozent</w:t>
      </w:r>
      <w:r w:rsidR="009B054D">
        <w:rPr>
          <w:rFonts w:cstheme="minorHAnsi"/>
          <w:sz w:val="28"/>
          <w:szCs w:val="28"/>
        </w:rPr>
        <w:t xml:space="preserve"> </w:t>
      </w:r>
      <w:r w:rsidR="00B01CB6">
        <w:rPr>
          <w:rFonts w:cstheme="minorHAnsi"/>
          <w:sz w:val="28"/>
          <w:szCs w:val="28"/>
        </w:rPr>
        <w:t>der Teilzeit</w:t>
      </w:r>
      <w:r w:rsidR="004701A1">
        <w:rPr>
          <w:rFonts w:cstheme="minorHAnsi"/>
          <w:sz w:val="28"/>
          <w:szCs w:val="28"/>
        </w:rPr>
        <w:t>stellen mit</w:t>
      </w:r>
      <w:r w:rsidR="00B01CB6">
        <w:rPr>
          <w:rFonts w:cstheme="minorHAnsi"/>
          <w:sz w:val="28"/>
          <w:szCs w:val="28"/>
        </w:rPr>
        <w:t xml:space="preserve"> Männer</w:t>
      </w:r>
      <w:r w:rsidR="004701A1">
        <w:rPr>
          <w:rFonts w:cstheme="minorHAnsi"/>
          <w:sz w:val="28"/>
          <w:szCs w:val="28"/>
        </w:rPr>
        <w:t>n</w:t>
      </w:r>
      <w:r w:rsidR="00B01CB6">
        <w:rPr>
          <w:rFonts w:cstheme="minorHAnsi"/>
          <w:sz w:val="28"/>
          <w:szCs w:val="28"/>
        </w:rPr>
        <w:t xml:space="preserve">. </w:t>
      </w:r>
    </w:p>
    <w:p w:rsidR="00A12506" w:rsidRPr="00C055BF" w:rsidRDefault="00C6136C" w:rsidP="00A12506">
      <w:pPr>
        <w:rPr>
          <w:rFonts w:cstheme="minorHAnsi"/>
          <w:sz w:val="28"/>
          <w:szCs w:val="28"/>
        </w:rPr>
      </w:pPr>
      <w:r>
        <w:rPr>
          <w:rFonts w:cstheme="minorHAnsi"/>
          <w:sz w:val="28"/>
          <w:szCs w:val="28"/>
        </w:rPr>
        <w:t>Insgesamt sind 44 Prozent</w:t>
      </w:r>
      <w:r w:rsidR="00424B05">
        <w:rPr>
          <w:rFonts w:cstheme="minorHAnsi"/>
          <w:sz w:val="28"/>
          <w:szCs w:val="28"/>
        </w:rPr>
        <w:t xml:space="preserve"> der Mitarbeitenden</w:t>
      </w:r>
      <w:r w:rsidR="00B01CB6">
        <w:rPr>
          <w:rFonts w:cstheme="minorHAnsi"/>
          <w:sz w:val="28"/>
          <w:szCs w:val="28"/>
        </w:rPr>
        <w:t>, gemessen an der gesamten Beschäftigtenzahl, in Teilzeit tätig.</w:t>
      </w:r>
    </w:p>
    <w:p w:rsidR="00194DF9" w:rsidRDefault="00194DF9" w:rsidP="00AF07F6">
      <w:pPr>
        <w:jc w:val="center"/>
        <w:rPr>
          <w:rFonts w:cstheme="minorHAnsi"/>
          <w:sz w:val="28"/>
          <w:szCs w:val="28"/>
        </w:rPr>
      </w:pPr>
    </w:p>
    <w:p w:rsidR="00793909" w:rsidRDefault="00AF07F6" w:rsidP="002E517A">
      <w:pPr>
        <w:jc w:val="center"/>
        <w:rPr>
          <w:rFonts w:cstheme="minorHAnsi"/>
          <w:sz w:val="28"/>
          <w:szCs w:val="28"/>
        </w:rPr>
      </w:pPr>
      <w:r>
        <w:rPr>
          <w:noProof/>
          <w:lang w:eastAsia="de-DE"/>
        </w:rPr>
        <w:drawing>
          <wp:inline distT="0" distB="0" distL="0" distR="0" wp14:anchorId="7CCF7205" wp14:editId="3D562EAA">
            <wp:extent cx="4295775" cy="2476500"/>
            <wp:effectExtent l="0" t="0" r="9525" b="0"/>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D5E5F" w:rsidRPr="00C055BF" w:rsidRDefault="00297AC3" w:rsidP="00793909">
      <w:pPr>
        <w:jc w:val="center"/>
        <w:rPr>
          <w:rFonts w:cstheme="minorHAnsi"/>
          <w:sz w:val="28"/>
          <w:szCs w:val="28"/>
        </w:rPr>
      </w:pPr>
      <w:r>
        <w:rPr>
          <w:noProof/>
          <w:lang w:eastAsia="de-DE"/>
        </w:rPr>
        <w:lastRenderedPageBreak/>
        <w:drawing>
          <wp:inline distT="0" distB="0" distL="0" distR="0" wp14:anchorId="33E1C284" wp14:editId="76F00CCE">
            <wp:extent cx="4314825" cy="2524125"/>
            <wp:effectExtent l="0" t="0" r="9525" b="9525"/>
            <wp:docPr id="4" name="Diagram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12506" w:rsidRPr="00C055BF" w:rsidRDefault="00A12506" w:rsidP="00793909">
      <w:pPr>
        <w:jc w:val="center"/>
        <w:rPr>
          <w:rFonts w:cstheme="minorHAnsi"/>
          <w:sz w:val="28"/>
          <w:szCs w:val="28"/>
        </w:rPr>
      </w:pPr>
    </w:p>
    <w:p w:rsidR="00A12506" w:rsidRPr="00C055BF" w:rsidRDefault="00A12506" w:rsidP="00A12506">
      <w:pPr>
        <w:rPr>
          <w:rFonts w:cstheme="minorHAnsi"/>
          <w:sz w:val="28"/>
          <w:szCs w:val="28"/>
        </w:rPr>
      </w:pPr>
    </w:p>
    <w:p w:rsidR="009A475A" w:rsidRDefault="00A12506" w:rsidP="00A12506">
      <w:pPr>
        <w:rPr>
          <w:rFonts w:cstheme="minorHAnsi"/>
          <w:sz w:val="28"/>
          <w:szCs w:val="28"/>
        </w:rPr>
      </w:pPr>
      <w:r w:rsidRPr="00C055BF">
        <w:rPr>
          <w:rFonts w:cstheme="minorHAnsi"/>
          <w:sz w:val="28"/>
          <w:szCs w:val="28"/>
        </w:rPr>
        <w:t xml:space="preserve">Von den Beschäftigten befanden sich </w:t>
      </w:r>
      <w:r w:rsidR="00B01CB6">
        <w:rPr>
          <w:rFonts w:cstheme="minorHAnsi"/>
          <w:sz w:val="28"/>
          <w:szCs w:val="28"/>
        </w:rPr>
        <w:t>44</w:t>
      </w:r>
      <w:r w:rsidRPr="00C055BF">
        <w:rPr>
          <w:rFonts w:cstheme="minorHAnsi"/>
          <w:sz w:val="28"/>
          <w:szCs w:val="28"/>
        </w:rPr>
        <w:t xml:space="preserve"> </w:t>
      </w:r>
      <w:r w:rsidR="00B01CB6">
        <w:rPr>
          <w:rFonts w:cstheme="minorHAnsi"/>
          <w:sz w:val="28"/>
          <w:szCs w:val="28"/>
        </w:rPr>
        <w:t>Mitarbeitende im T</w:t>
      </w:r>
      <w:r w:rsidRPr="00C055BF">
        <w:rPr>
          <w:rFonts w:cstheme="minorHAnsi"/>
          <w:sz w:val="28"/>
          <w:szCs w:val="28"/>
        </w:rPr>
        <w:t>echnischen Diens</w:t>
      </w:r>
      <w:r w:rsidR="00B01CB6">
        <w:rPr>
          <w:rFonts w:cstheme="minorHAnsi"/>
          <w:sz w:val="28"/>
          <w:szCs w:val="28"/>
        </w:rPr>
        <w:t>t. Der Technische Dienst umfasst Techniker*innen, Ingenieur*innen, Hausmeister*innen, Mitarbeiter*innen Bauhof und Stadtwerke, Reinigungspersonal und EDV-Mitarbeitende.</w:t>
      </w:r>
      <w:r w:rsidRPr="00C055BF">
        <w:rPr>
          <w:rFonts w:cstheme="minorHAnsi"/>
          <w:sz w:val="28"/>
          <w:szCs w:val="28"/>
        </w:rPr>
        <w:t xml:space="preserve"> </w:t>
      </w:r>
      <w:r w:rsidR="009A475A">
        <w:rPr>
          <w:rFonts w:cstheme="minorHAnsi"/>
          <w:sz w:val="28"/>
          <w:szCs w:val="28"/>
        </w:rPr>
        <w:t>Die 44 Mitarbeitende</w:t>
      </w:r>
      <w:r w:rsidR="00AE0597">
        <w:rPr>
          <w:rFonts w:cstheme="minorHAnsi"/>
          <w:sz w:val="28"/>
          <w:szCs w:val="28"/>
        </w:rPr>
        <w:t>n</w:t>
      </w:r>
      <w:r w:rsidR="009A475A">
        <w:rPr>
          <w:rFonts w:cstheme="minorHAnsi"/>
          <w:sz w:val="28"/>
          <w:szCs w:val="28"/>
        </w:rPr>
        <w:t xml:space="preserve"> im Technischen Dienst teilen sich auf in 12 Frauen und 32 Männer. Das bedeutet einen Frauena</w:t>
      </w:r>
      <w:r w:rsidR="00C6136C">
        <w:rPr>
          <w:rFonts w:cstheme="minorHAnsi"/>
          <w:sz w:val="28"/>
          <w:szCs w:val="28"/>
        </w:rPr>
        <w:t>nteil von 27 Prozent</w:t>
      </w:r>
      <w:r w:rsidR="009A475A">
        <w:rPr>
          <w:rFonts w:cstheme="minorHAnsi"/>
          <w:sz w:val="28"/>
          <w:szCs w:val="28"/>
        </w:rPr>
        <w:t>. In Teilzeit arbeiten hiervon 13 Personen, davon 11 Frauen und 2 Männer. Der Teilzeitante</w:t>
      </w:r>
      <w:r w:rsidR="00C6136C">
        <w:rPr>
          <w:rFonts w:cstheme="minorHAnsi"/>
          <w:sz w:val="28"/>
          <w:szCs w:val="28"/>
        </w:rPr>
        <w:t>il der Frauen beträgt somit 85% Prozent.</w:t>
      </w:r>
    </w:p>
    <w:p w:rsidR="009A475A" w:rsidRDefault="009A475A" w:rsidP="00A12506">
      <w:pPr>
        <w:rPr>
          <w:rFonts w:cstheme="minorHAnsi"/>
          <w:sz w:val="28"/>
          <w:szCs w:val="28"/>
        </w:rPr>
      </w:pPr>
    </w:p>
    <w:p w:rsidR="0095134D" w:rsidRDefault="0095134D" w:rsidP="00A12506">
      <w:pPr>
        <w:rPr>
          <w:rFonts w:cstheme="minorHAnsi"/>
          <w:sz w:val="28"/>
          <w:szCs w:val="28"/>
        </w:rPr>
      </w:pPr>
    </w:p>
    <w:p w:rsidR="009A475A" w:rsidRDefault="00EA39E9" w:rsidP="00756BA3">
      <w:pPr>
        <w:jc w:val="center"/>
        <w:rPr>
          <w:rFonts w:cstheme="minorHAnsi"/>
          <w:sz w:val="28"/>
          <w:szCs w:val="28"/>
        </w:rPr>
      </w:pPr>
      <w:r>
        <w:rPr>
          <w:noProof/>
          <w:lang w:eastAsia="de-DE"/>
        </w:rPr>
        <w:drawing>
          <wp:inline distT="0" distB="0" distL="0" distR="0" wp14:anchorId="328CC4CC" wp14:editId="5D669010">
            <wp:extent cx="4343400" cy="2438400"/>
            <wp:effectExtent l="0" t="0" r="0" b="0"/>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12506" w:rsidRPr="00D35C05" w:rsidRDefault="00C55385" w:rsidP="00274802">
      <w:pPr>
        <w:jc w:val="center"/>
        <w:rPr>
          <w:rFonts w:cstheme="minorHAnsi"/>
          <w:sz w:val="28"/>
          <w:szCs w:val="28"/>
        </w:rPr>
      </w:pPr>
      <w:r>
        <w:rPr>
          <w:noProof/>
          <w:lang w:eastAsia="de-DE"/>
        </w:rPr>
        <w:lastRenderedPageBreak/>
        <w:drawing>
          <wp:inline distT="0" distB="0" distL="0" distR="0" wp14:anchorId="4BD91974" wp14:editId="62B24B6F">
            <wp:extent cx="4572000" cy="2743200"/>
            <wp:effectExtent l="0" t="0" r="0" b="0"/>
            <wp:docPr id="7" name="Diagram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C2502" w:rsidRDefault="003C2502" w:rsidP="00A12506">
      <w:pPr>
        <w:rPr>
          <w:rFonts w:cstheme="minorHAnsi"/>
          <w:sz w:val="28"/>
          <w:szCs w:val="28"/>
        </w:rPr>
      </w:pPr>
    </w:p>
    <w:p w:rsidR="003C2502" w:rsidRDefault="003C2502" w:rsidP="00A12506">
      <w:pPr>
        <w:rPr>
          <w:rFonts w:cstheme="minorHAnsi"/>
          <w:sz w:val="28"/>
          <w:szCs w:val="28"/>
        </w:rPr>
      </w:pPr>
    </w:p>
    <w:p w:rsidR="00CD5E5F" w:rsidRDefault="00B63613" w:rsidP="00A12506">
      <w:pPr>
        <w:rPr>
          <w:rFonts w:cstheme="minorHAnsi"/>
          <w:sz w:val="28"/>
          <w:szCs w:val="28"/>
        </w:rPr>
      </w:pPr>
      <w:r>
        <w:rPr>
          <w:rFonts w:cstheme="minorHAnsi"/>
          <w:sz w:val="28"/>
          <w:szCs w:val="28"/>
        </w:rPr>
        <w:t>Im Verwaltungsbereich waren 47 Personen beschäftigt, 6 Männer und 41 Frauen. Dies entspricht einem prozentualen</w:t>
      </w:r>
      <w:r w:rsidR="00C6136C">
        <w:rPr>
          <w:rFonts w:cstheme="minorHAnsi"/>
          <w:sz w:val="28"/>
          <w:szCs w:val="28"/>
        </w:rPr>
        <w:t xml:space="preserve"> Anteil bei den Männern von          13 Prozent und bei den Frauen von 87 Prozent</w:t>
      </w:r>
      <w:r>
        <w:rPr>
          <w:rFonts w:cstheme="minorHAnsi"/>
          <w:sz w:val="28"/>
          <w:szCs w:val="28"/>
        </w:rPr>
        <w:t>. Von den 47 Mitarbeitenden sind 27 P</w:t>
      </w:r>
      <w:r w:rsidR="00C6136C">
        <w:rPr>
          <w:rFonts w:cstheme="minorHAnsi"/>
          <w:sz w:val="28"/>
          <w:szCs w:val="28"/>
        </w:rPr>
        <w:t>ersonen Teilzeit beschäftigt: 4 Prozent</w:t>
      </w:r>
      <w:r>
        <w:rPr>
          <w:rFonts w:cstheme="minorHAnsi"/>
          <w:sz w:val="28"/>
          <w:szCs w:val="28"/>
        </w:rPr>
        <w:t xml:space="preserve"> der Teilzeitbeschäftigten </w:t>
      </w:r>
      <w:r w:rsidR="00594D6E">
        <w:rPr>
          <w:rFonts w:cstheme="minorHAnsi"/>
          <w:sz w:val="28"/>
          <w:szCs w:val="28"/>
        </w:rPr>
        <w:t>sind</w:t>
      </w:r>
      <w:r w:rsidR="00C6136C">
        <w:rPr>
          <w:rFonts w:cstheme="minorHAnsi"/>
          <w:sz w:val="28"/>
          <w:szCs w:val="28"/>
        </w:rPr>
        <w:t xml:space="preserve"> männlich, 96 Prozent</w:t>
      </w:r>
      <w:r>
        <w:rPr>
          <w:rFonts w:cstheme="minorHAnsi"/>
          <w:sz w:val="28"/>
          <w:szCs w:val="28"/>
        </w:rPr>
        <w:t xml:space="preserve"> weiblich.</w:t>
      </w:r>
    </w:p>
    <w:p w:rsidR="00C6136C" w:rsidRDefault="00C6136C" w:rsidP="00C6136C">
      <w:pPr>
        <w:jc w:val="center"/>
        <w:rPr>
          <w:rFonts w:cstheme="minorHAnsi"/>
          <w:sz w:val="28"/>
          <w:szCs w:val="28"/>
        </w:rPr>
      </w:pPr>
    </w:p>
    <w:p w:rsidR="00274802" w:rsidRDefault="00274802" w:rsidP="00C6136C">
      <w:pPr>
        <w:jc w:val="center"/>
        <w:rPr>
          <w:rFonts w:cstheme="minorHAnsi"/>
          <w:sz w:val="28"/>
          <w:szCs w:val="28"/>
        </w:rPr>
      </w:pPr>
    </w:p>
    <w:p w:rsidR="00B63613" w:rsidRDefault="00BE514F" w:rsidP="00C6136C">
      <w:pPr>
        <w:jc w:val="center"/>
        <w:rPr>
          <w:rFonts w:cstheme="minorHAnsi"/>
          <w:sz w:val="28"/>
          <w:szCs w:val="28"/>
        </w:rPr>
      </w:pPr>
      <w:r>
        <w:rPr>
          <w:noProof/>
          <w:lang w:eastAsia="de-DE"/>
        </w:rPr>
        <w:drawing>
          <wp:inline distT="0" distB="0" distL="0" distR="0" wp14:anchorId="6F363E3A" wp14:editId="0EFE3C72">
            <wp:extent cx="4572000" cy="2743200"/>
            <wp:effectExtent l="0" t="0" r="0" b="0"/>
            <wp:docPr id="8" name="Diagram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12506" w:rsidRPr="00D35C05" w:rsidRDefault="00A12506" w:rsidP="00A12506">
      <w:pPr>
        <w:rPr>
          <w:rFonts w:cstheme="minorHAnsi"/>
          <w:sz w:val="28"/>
          <w:szCs w:val="28"/>
        </w:rPr>
      </w:pPr>
      <w:r w:rsidRPr="00D35C05">
        <w:rPr>
          <w:rFonts w:cstheme="minorHAnsi"/>
          <w:sz w:val="28"/>
          <w:szCs w:val="28"/>
        </w:rPr>
        <w:lastRenderedPageBreak/>
        <w:tab/>
      </w:r>
      <w:r w:rsidR="006F115F">
        <w:rPr>
          <w:noProof/>
          <w:lang w:eastAsia="de-DE"/>
        </w:rPr>
        <w:drawing>
          <wp:inline distT="0" distB="0" distL="0" distR="0" wp14:anchorId="662C928B" wp14:editId="56FEC4EC">
            <wp:extent cx="4572000" cy="2743200"/>
            <wp:effectExtent l="0" t="0" r="0" b="0"/>
            <wp:docPr id="9" name="Diagram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D5E5F" w:rsidRDefault="00CD5E5F" w:rsidP="00A12506">
      <w:pPr>
        <w:rPr>
          <w:rFonts w:cstheme="minorHAnsi"/>
          <w:sz w:val="28"/>
          <w:szCs w:val="28"/>
        </w:rPr>
      </w:pPr>
    </w:p>
    <w:p w:rsidR="00274802" w:rsidRDefault="00274802" w:rsidP="00A12506">
      <w:pPr>
        <w:rPr>
          <w:rFonts w:cstheme="minorHAnsi"/>
          <w:sz w:val="28"/>
          <w:szCs w:val="28"/>
        </w:rPr>
      </w:pPr>
    </w:p>
    <w:p w:rsidR="00CD5E5F" w:rsidRDefault="00A05BAE" w:rsidP="00A12506">
      <w:pPr>
        <w:rPr>
          <w:rFonts w:cstheme="minorHAnsi"/>
          <w:sz w:val="28"/>
          <w:szCs w:val="28"/>
        </w:rPr>
      </w:pPr>
      <w:r>
        <w:rPr>
          <w:rFonts w:cstheme="minorHAnsi"/>
          <w:sz w:val="28"/>
          <w:szCs w:val="28"/>
        </w:rPr>
        <w:t>Im Bereich der Tariflich Beschäftigten (Verwaltung</w:t>
      </w:r>
      <w:r w:rsidR="00EF757E">
        <w:rPr>
          <w:rFonts w:cstheme="minorHAnsi"/>
          <w:sz w:val="28"/>
          <w:szCs w:val="28"/>
        </w:rPr>
        <w:t>sbereich</w:t>
      </w:r>
      <w:r>
        <w:rPr>
          <w:rFonts w:cstheme="minorHAnsi"/>
          <w:sz w:val="28"/>
          <w:szCs w:val="28"/>
        </w:rPr>
        <w:t xml:space="preserve"> und Technischer Dienst) wurden insgesamt 84 Pers</w:t>
      </w:r>
      <w:r w:rsidR="00274802">
        <w:rPr>
          <w:rFonts w:cstheme="minorHAnsi"/>
          <w:sz w:val="28"/>
          <w:szCs w:val="28"/>
        </w:rPr>
        <w:t>onen bes</w:t>
      </w:r>
      <w:r w:rsidR="00EF757E">
        <w:rPr>
          <w:rFonts w:cstheme="minorHAnsi"/>
          <w:sz w:val="28"/>
          <w:szCs w:val="28"/>
        </w:rPr>
        <w:t>chäftigt: 36 Männer und 48 Frauen</w:t>
      </w:r>
      <w:r>
        <w:rPr>
          <w:rFonts w:cstheme="minorHAnsi"/>
          <w:sz w:val="28"/>
          <w:szCs w:val="28"/>
        </w:rPr>
        <w:t>.</w:t>
      </w:r>
      <w:r w:rsidR="00EF757E">
        <w:rPr>
          <w:rFonts w:cstheme="minorHAnsi"/>
          <w:sz w:val="28"/>
          <w:szCs w:val="28"/>
        </w:rPr>
        <w:t xml:space="preserve"> Der Anteil der Männer beträgt somit 43 Prozent und der Frauenanteil 57 Prozent.</w:t>
      </w:r>
    </w:p>
    <w:p w:rsidR="00CD5E5F" w:rsidRDefault="00CD5E5F" w:rsidP="00A12506">
      <w:pPr>
        <w:rPr>
          <w:rFonts w:cstheme="minorHAnsi"/>
          <w:sz w:val="28"/>
          <w:szCs w:val="28"/>
        </w:rPr>
      </w:pPr>
    </w:p>
    <w:p w:rsidR="00025229" w:rsidRDefault="006E6146" w:rsidP="006E6146">
      <w:pPr>
        <w:rPr>
          <w:sz w:val="28"/>
          <w:szCs w:val="28"/>
        </w:rPr>
      </w:pPr>
      <w:r w:rsidRPr="006E6146">
        <w:rPr>
          <w:sz w:val="28"/>
          <w:szCs w:val="28"/>
        </w:rPr>
        <w:t>Der Entgeltgruppe 2 bis 9a TVöD VKA sind 61 Personen zuzuordnen</w:t>
      </w:r>
      <w:r w:rsidR="00EF757E">
        <w:rPr>
          <w:sz w:val="28"/>
          <w:szCs w:val="28"/>
        </w:rPr>
        <w:t>. In diesen Entgeltgruppen befinden sich 73% der Tariflich Beschäftigten</w:t>
      </w:r>
      <w:r w:rsidR="00025229">
        <w:rPr>
          <w:sz w:val="28"/>
          <w:szCs w:val="28"/>
        </w:rPr>
        <w:t>:</w:t>
      </w:r>
      <w:r w:rsidRPr="006E6146">
        <w:rPr>
          <w:sz w:val="28"/>
          <w:szCs w:val="28"/>
        </w:rPr>
        <w:t xml:space="preserve"> 27 Männer und 34 Frauen</w:t>
      </w:r>
      <w:r w:rsidR="00025229">
        <w:rPr>
          <w:sz w:val="28"/>
          <w:szCs w:val="28"/>
        </w:rPr>
        <w:t>, d.h. 44 Prozent der Beschäftigten sind Männer und 56 Prozent Frauen</w:t>
      </w:r>
      <w:r w:rsidRPr="006E6146">
        <w:rPr>
          <w:sz w:val="28"/>
          <w:szCs w:val="28"/>
        </w:rPr>
        <w:t xml:space="preserve">. </w:t>
      </w:r>
    </w:p>
    <w:p w:rsidR="006E6146" w:rsidRPr="006E6146" w:rsidRDefault="006E6146" w:rsidP="006E6146">
      <w:pPr>
        <w:rPr>
          <w:sz w:val="28"/>
          <w:szCs w:val="28"/>
        </w:rPr>
      </w:pPr>
      <w:r w:rsidRPr="006E6146">
        <w:rPr>
          <w:sz w:val="28"/>
          <w:szCs w:val="28"/>
        </w:rPr>
        <w:t>Davon sind 28 Personen in Teilzeit beschäftigt</w:t>
      </w:r>
      <w:r w:rsidR="00025229">
        <w:rPr>
          <w:sz w:val="28"/>
          <w:szCs w:val="28"/>
        </w:rPr>
        <w:t>. Das entspricht einem Anteil von 46 Prozent</w:t>
      </w:r>
      <w:r w:rsidRPr="006E6146">
        <w:rPr>
          <w:sz w:val="28"/>
          <w:szCs w:val="28"/>
        </w:rPr>
        <w:t xml:space="preserve">. </w:t>
      </w:r>
      <w:r w:rsidR="00025229">
        <w:rPr>
          <w:sz w:val="28"/>
          <w:szCs w:val="28"/>
        </w:rPr>
        <w:t xml:space="preserve">Diese Teilzeitbeschäftigten setzen sich aus </w:t>
      </w:r>
      <w:r w:rsidRPr="006E6146">
        <w:rPr>
          <w:sz w:val="28"/>
          <w:szCs w:val="28"/>
        </w:rPr>
        <w:t xml:space="preserve">2 </w:t>
      </w:r>
      <w:r w:rsidR="00025229">
        <w:rPr>
          <w:sz w:val="28"/>
          <w:szCs w:val="28"/>
        </w:rPr>
        <w:t>Männer</w:t>
      </w:r>
      <w:r w:rsidR="007876B9">
        <w:rPr>
          <w:sz w:val="28"/>
          <w:szCs w:val="28"/>
        </w:rPr>
        <w:t>n</w:t>
      </w:r>
      <w:r w:rsidR="00025229">
        <w:rPr>
          <w:sz w:val="28"/>
          <w:szCs w:val="28"/>
        </w:rPr>
        <w:t xml:space="preserve"> und 26 Frauen zusammen. Prozentual gesehen arbeiten in diesen Entgeltgruppen 7 Prozent Männer und 93 Prozent Frauen in Teilzeit.</w:t>
      </w:r>
    </w:p>
    <w:p w:rsidR="006E6146" w:rsidRPr="006E6146" w:rsidRDefault="006E6146" w:rsidP="006E6146">
      <w:pPr>
        <w:rPr>
          <w:sz w:val="28"/>
          <w:szCs w:val="28"/>
        </w:rPr>
      </w:pPr>
    </w:p>
    <w:p w:rsidR="006E6146" w:rsidRDefault="00975ED6" w:rsidP="006E6146">
      <w:pPr>
        <w:rPr>
          <w:sz w:val="28"/>
          <w:szCs w:val="28"/>
        </w:rPr>
      </w:pPr>
      <w:r>
        <w:rPr>
          <w:sz w:val="28"/>
          <w:szCs w:val="28"/>
        </w:rPr>
        <w:t>In d</w:t>
      </w:r>
      <w:r w:rsidR="006E6146" w:rsidRPr="006E6146">
        <w:rPr>
          <w:sz w:val="28"/>
          <w:szCs w:val="28"/>
        </w:rPr>
        <w:t xml:space="preserve">er Entgeltgruppe 9b bis 11 TVöD VKA inkl. S11b TVöD </w:t>
      </w:r>
      <w:proofErr w:type="spellStart"/>
      <w:r w:rsidR="006E6146" w:rsidRPr="006E6146">
        <w:rPr>
          <w:sz w:val="28"/>
          <w:szCs w:val="28"/>
        </w:rPr>
        <w:t>SuE</w:t>
      </w:r>
      <w:proofErr w:type="spellEnd"/>
      <w:r w:rsidR="006E6146" w:rsidRPr="006E6146">
        <w:rPr>
          <w:sz w:val="28"/>
          <w:szCs w:val="28"/>
        </w:rPr>
        <w:t xml:space="preserve"> werden 23 Personen beschäftigt</w:t>
      </w:r>
      <w:r>
        <w:rPr>
          <w:sz w:val="28"/>
          <w:szCs w:val="28"/>
        </w:rPr>
        <w:t>. Das entspricht einem Anteil von 27 Prozent</w:t>
      </w:r>
      <w:r w:rsidR="007876B9">
        <w:rPr>
          <w:sz w:val="28"/>
          <w:szCs w:val="28"/>
        </w:rPr>
        <w:t>. Neun</w:t>
      </w:r>
      <w:r w:rsidR="006E6146" w:rsidRPr="006E6146">
        <w:rPr>
          <w:sz w:val="28"/>
          <w:szCs w:val="28"/>
        </w:rPr>
        <w:t xml:space="preserve"> M</w:t>
      </w:r>
      <w:r w:rsidR="007876B9">
        <w:rPr>
          <w:sz w:val="28"/>
          <w:szCs w:val="28"/>
        </w:rPr>
        <w:t xml:space="preserve">änner und 14 Frauen </w:t>
      </w:r>
      <w:r>
        <w:rPr>
          <w:sz w:val="28"/>
          <w:szCs w:val="28"/>
        </w:rPr>
        <w:t xml:space="preserve">sind in diesen Entgeltgruppen vertreten. Somit </w:t>
      </w:r>
      <w:r w:rsidR="007876B9">
        <w:rPr>
          <w:sz w:val="28"/>
          <w:szCs w:val="28"/>
        </w:rPr>
        <w:t>sind 39 Prozent Männer und 61 Prozent</w:t>
      </w:r>
      <w:r>
        <w:rPr>
          <w:sz w:val="28"/>
          <w:szCs w:val="28"/>
        </w:rPr>
        <w:t xml:space="preserve"> Frauen diesen Entgeltgruppen zuzuordnen. </w:t>
      </w:r>
    </w:p>
    <w:p w:rsidR="00975ED6" w:rsidRPr="006E6146" w:rsidRDefault="007876B9" w:rsidP="006E6146">
      <w:pPr>
        <w:rPr>
          <w:sz w:val="28"/>
          <w:szCs w:val="28"/>
        </w:rPr>
      </w:pPr>
      <w:r>
        <w:rPr>
          <w:sz w:val="28"/>
          <w:szCs w:val="28"/>
        </w:rPr>
        <w:t>Alle neun</w:t>
      </w:r>
      <w:r w:rsidR="00975ED6">
        <w:rPr>
          <w:sz w:val="28"/>
          <w:szCs w:val="28"/>
        </w:rPr>
        <w:t xml:space="preserve"> Personen die davon in Teilzeit arbeiten sind Frauen.</w:t>
      </w:r>
    </w:p>
    <w:p w:rsidR="00603849" w:rsidRPr="002E517A" w:rsidRDefault="00603849" w:rsidP="00603849">
      <w:pPr>
        <w:rPr>
          <w:rFonts w:cstheme="minorHAnsi"/>
          <w:sz w:val="28"/>
          <w:szCs w:val="28"/>
        </w:rPr>
      </w:pPr>
      <w:r w:rsidRPr="00603849">
        <w:rPr>
          <w:sz w:val="28"/>
          <w:szCs w:val="28"/>
        </w:rPr>
        <w:lastRenderedPageBreak/>
        <w:t>Im Bereich der Beamtinnen und Beamte</w:t>
      </w:r>
      <w:r w:rsidR="00320600">
        <w:rPr>
          <w:sz w:val="28"/>
          <w:szCs w:val="28"/>
        </w:rPr>
        <w:t xml:space="preserve">n werden </w:t>
      </w:r>
      <w:r w:rsidR="007876B9">
        <w:rPr>
          <w:sz w:val="28"/>
          <w:szCs w:val="28"/>
        </w:rPr>
        <w:t xml:space="preserve">sieben </w:t>
      </w:r>
      <w:r w:rsidR="00320600">
        <w:rPr>
          <w:sz w:val="28"/>
          <w:szCs w:val="28"/>
        </w:rPr>
        <w:t>Personen beschäftigt:</w:t>
      </w:r>
      <w:r w:rsidR="003563E0">
        <w:rPr>
          <w:sz w:val="28"/>
          <w:szCs w:val="28"/>
        </w:rPr>
        <w:t xml:space="preserve"> </w:t>
      </w:r>
      <w:r w:rsidR="007876B9">
        <w:rPr>
          <w:sz w:val="28"/>
          <w:szCs w:val="28"/>
        </w:rPr>
        <w:t>Fünf</w:t>
      </w:r>
      <w:r w:rsidR="003563E0">
        <w:rPr>
          <w:sz w:val="28"/>
          <w:szCs w:val="28"/>
        </w:rPr>
        <w:t xml:space="preserve"> Frauen und </w:t>
      </w:r>
      <w:r w:rsidR="007876B9">
        <w:rPr>
          <w:sz w:val="28"/>
          <w:szCs w:val="28"/>
        </w:rPr>
        <w:t>zwei</w:t>
      </w:r>
      <w:r w:rsidR="003563E0">
        <w:rPr>
          <w:sz w:val="28"/>
          <w:szCs w:val="28"/>
        </w:rPr>
        <w:t xml:space="preserve"> Männer</w:t>
      </w:r>
      <w:r w:rsidRPr="00603849">
        <w:rPr>
          <w:sz w:val="28"/>
          <w:szCs w:val="28"/>
        </w:rPr>
        <w:t xml:space="preserve">. </w:t>
      </w:r>
      <w:r w:rsidR="003563E0">
        <w:rPr>
          <w:sz w:val="28"/>
          <w:szCs w:val="28"/>
        </w:rPr>
        <w:t xml:space="preserve">Der Anteil der Frauen beträgt somit 71 Prozent und der der Männer 29 Prozent. Davon arbeiten </w:t>
      </w:r>
      <w:r w:rsidR="007876B9">
        <w:rPr>
          <w:sz w:val="28"/>
          <w:szCs w:val="28"/>
        </w:rPr>
        <w:t>zwei</w:t>
      </w:r>
      <w:r w:rsidR="003563E0">
        <w:rPr>
          <w:sz w:val="28"/>
          <w:szCs w:val="28"/>
        </w:rPr>
        <w:t xml:space="preserve"> Personen in Teilzeit, also 29 Prozent der Beamtinnen und Beamten</w:t>
      </w:r>
      <w:r w:rsidRPr="00603849">
        <w:rPr>
          <w:sz w:val="28"/>
          <w:szCs w:val="28"/>
        </w:rPr>
        <w:t xml:space="preserve">. </w:t>
      </w:r>
      <w:r w:rsidR="003563E0">
        <w:rPr>
          <w:sz w:val="28"/>
          <w:szCs w:val="28"/>
        </w:rPr>
        <w:t xml:space="preserve">Diese </w:t>
      </w:r>
      <w:r w:rsidR="0024555F">
        <w:rPr>
          <w:sz w:val="28"/>
          <w:szCs w:val="28"/>
        </w:rPr>
        <w:t xml:space="preserve">beiden </w:t>
      </w:r>
      <w:r w:rsidR="003563E0">
        <w:rPr>
          <w:sz w:val="28"/>
          <w:szCs w:val="28"/>
        </w:rPr>
        <w:t xml:space="preserve">Teilzeitbeschäftigten setzten sich zusammen aus einer Frau und einem Mann. Somit sind 50 Prozent der Teilzeitbeschäftigten Beamtinnen Frauen und 50 Prozent der Teilzeitbeschäftigten </w:t>
      </w:r>
      <w:r w:rsidR="0024555F">
        <w:rPr>
          <w:sz w:val="28"/>
          <w:szCs w:val="28"/>
        </w:rPr>
        <w:t xml:space="preserve">Beamten </w:t>
      </w:r>
      <w:r w:rsidR="003563E0">
        <w:rPr>
          <w:sz w:val="28"/>
          <w:szCs w:val="28"/>
        </w:rPr>
        <w:t>Männer.</w:t>
      </w:r>
    </w:p>
    <w:p w:rsidR="003563E0" w:rsidRDefault="003563E0" w:rsidP="00603849">
      <w:pPr>
        <w:rPr>
          <w:sz w:val="28"/>
          <w:szCs w:val="28"/>
        </w:rPr>
      </w:pPr>
    </w:p>
    <w:p w:rsidR="0024555F" w:rsidRDefault="00603849" w:rsidP="00603849">
      <w:pPr>
        <w:rPr>
          <w:sz w:val="28"/>
          <w:szCs w:val="28"/>
        </w:rPr>
      </w:pPr>
      <w:r w:rsidRPr="00603849">
        <w:rPr>
          <w:sz w:val="28"/>
          <w:szCs w:val="28"/>
        </w:rPr>
        <w:t xml:space="preserve">Im gehobenen/ höheren Dienst sind </w:t>
      </w:r>
      <w:r w:rsidR="007876B9">
        <w:rPr>
          <w:sz w:val="28"/>
          <w:szCs w:val="28"/>
        </w:rPr>
        <w:t>fünf</w:t>
      </w:r>
      <w:r w:rsidRPr="00603849">
        <w:rPr>
          <w:sz w:val="28"/>
          <w:szCs w:val="28"/>
        </w:rPr>
        <w:t xml:space="preserve"> Personen beschäftigt</w:t>
      </w:r>
      <w:r w:rsidR="0024555F">
        <w:rPr>
          <w:sz w:val="28"/>
          <w:szCs w:val="28"/>
        </w:rPr>
        <w:t xml:space="preserve">. 71 Prozent der Beamtinnen und Beamten sind also im </w:t>
      </w:r>
      <w:r w:rsidR="00700EEB">
        <w:rPr>
          <w:sz w:val="28"/>
          <w:szCs w:val="28"/>
        </w:rPr>
        <w:t>gehobenen</w:t>
      </w:r>
      <w:r w:rsidR="0024555F">
        <w:rPr>
          <w:sz w:val="28"/>
          <w:szCs w:val="28"/>
        </w:rPr>
        <w:t xml:space="preserve"> Dienst beschäftigt, davon</w:t>
      </w:r>
      <w:r w:rsidRPr="00603849">
        <w:rPr>
          <w:sz w:val="28"/>
          <w:szCs w:val="28"/>
        </w:rPr>
        <w:t xml:space="preserve"> </w:t>
      </w:r>
      <w:r w:rsidR="007876B9">
        <w:rPr>
          <w:sz w:val="28"/>
          <w:szCs w:val="28"/>
        </w:rPr>
        <w:t>vier</w:t>
      </w:r>
      <w:r w:rsidR="00700EEB">
        <w:rPr>
          <w:sz w:val="28"/>
          <w:szCs w:val="28"/>
        </w:rPr>
        <w:t xml:space="preserve"> Frauen und </w:t>
      </w:r>
      <w:r w:rsidR="007876B9">
        <w:rPr>
          <w:sz w:val="28"/>
          <w:szCs w:val="28"/>
        </w:rPr>
        <w:t>ein</w:t>
      </w:r>
      <w:r w:rsidR="00700EEB">
        <w:rPr>
          <w:sz w:val="28"/>
          <w:szCs w:val="28"/>
        </w:rPr>
        <w:t xml:space="preserve"> Mann</w:t>
      </w:r>
      <w:r w:rsidR="0024555F">
        <w:rPr>
          <w:sz w:val="28"/>
          <w:szCs w:val="28"/>
        </w:rPr>
        <w:t xml:space="preserve">. </w:t>
      </w:r>
      <w:r w:rsidR="00700EEB">
        <w:rPr>
          <w:sz w:val="28"/>
          <w:szCs w:val="28"/>
        </w:rPr>
        <w:t xml:space="preserve">Demnach arbeiten </w:t>
      </w:r>
      <w:r w:rsidR="008A34F1">
        <w:rPr>
          <w:sz w:val="28"/>
          <w:szCs w:val="28"/>
        </w:rPr>
        <w:t>in dieser Gruppe</w:t>
      </w:r>
      <w:r w:rsidR="00700EEB">
        <w:rPr>
          <w:sz w:val="28"/>
          <w:szCs w:val="28"/>
        </w:rPr>
        <w:t xml:space="preserve"> 80 Prozent Frauen und 20 Prozent Männer.</w:t>
      </w:r>
    </w:p>
    <w:p w:rsidR="00700EEB" w:rsidRDefault="007876B9" w:rsidP="00700EEB">
      <w:pPr>
        <w:rPr>
          <w:rFonts w:cstheme="minorHAnsi"/>
          <w:sz w:val="28"/>
          <w:szCs w:val="28"/>
        </w:rPr>
      </w:pPr>
      <w:r>
        <w:rPr>
          <w:sz w:val="28"/>
          <w:szCs w:val="28"/>
        </w:rPr>
        <w:t>Zwei</w:t>
      </w:r>
      <w:r w:rsidR="00700EEB">
        <w:rPr>
          <w:sz w:val="28"/>
          <w:szCs w:val="28"/>
        </w:rPr>
        <w:t xml:space="preserve"> Personen des gehobenen Dienstes arbeiten in Teilzeit, also 40 Prozent der Mitarbeitenden. Die beiden Teilzeitbeschäftigten setzen sich zusammen aus einer Frau und einem Mann. Somit sind 50 Prozent der Teilzeitbeschäftigten Beamtinnen Frauen im gehobenen Dienst Frauen und 50 Prozent der Teilzeitbeschäftigten Beamten im gehobenen Dienst Männer.</w:t>
      </w:r>
    </w:p>
    <w:p w:rsidR="00603849" w:rsidRPr="00603849" w:rsidRDefault="00603849" w:rsidP="00603849">
      <w:pPr>
        <w:rPr>
          <w:sz w:val="28"/>
          <w:szCs w:val="28"/>
        </w:rPr>
      </w:pPr>
    </w:p>
    <w:p w:rsidR="008A34F1" w:rsidRDefault="00603849" w:rsidP="00603849">
      <w:pPr>
        <w:rPr>
          <w:sz w:val="28"/>
          <w:szCs w:val="28"/>
        </w:rPr>
      </w:pPr>
      <w:r w:rsidRPr="00603849">
        <w:rPr>
          <w:sz w:val="28"/>
          <w:szCs w:val="28"/>
        </w:rPr>
        <w:t xml:space="preserve">Im mittlernen Dienst sind </w:t>
      </w:r>
      <w:r w:rsidR="007876B9">
        <w:rPr>
          <w:sz w:val="28"/>
          <w:szCs w:val="28"/>
        </w:rPr>
        <w:t>zwei</w:t>
      </w:r>
      <w:r w:rsidRPr="00603849">
        <w:rPr>
          <w:sz w:val="28"/>
          <w:szCs w:val="28"/>
        </w:rPr>
        <w:t xml:space="preserve"> Personen beschäftigt. </w:t>
      </w:r>
      <w:r w:rsidR="008A34F1">
        <w:rPr>
          <w:sz w:val="28"/>
          <w:szCs w:val="28"/>
        </w:rPr>
        <w:t>29 Prozent der Beamtinnen und Beamten sind also im mittleren Dienst beschäftigt, davon eine Frau und ein Mann. Somit arbeiten in dieser Gruppe 50 Prozent Frauen und 50 Prozent Männer. Beide Personen arbeiten Vollzeit.</w:t>
      </w:r>
    </w:p>
    <w:p w:rsidR="008A34F1" w:rsidRDefault="008A34F1" w:rsidP="00603849">
      <w:pPr>
        <w:rPr>
          <w:sz w:val="28"/>
          <w:szCs w:val="28"/>
        </w:rPr>
      </w:pPr>
    </w:p>
    <w:p w:rsidR="00A12506" w:rsidRPr="00D35C05" w:rsidRDefault="00A12506" w:rsidP="00A12506">
      <w:pPr>
        <w:rPr>
          <w:rFonts w:cstheme="minorHAnsi"/>
          <w:sz w:val="28"/>
          <w:szCs w:val="28"/>
        </w:rPr>
      </w:pPr>
    </w:p>
    <w:p w:rsidR="008A7067" w:rsidRDefault="008A7067" w:rsidP="00C253E1">
      <w:pPr>
        <w:rPr>
          <w:rFonts w:cstheme="minorHAnsi"/>
          <w:b/>
          <w:sz w:val="28"/>
          <w:szCs w:val="28"/>
        </w:rPr>
      </w:pPr>
    </w:p>
    <w:p w:rsidR="00FD0C66" w:rsidRDefault="00FD0C66" w:rsidP="00C253E1">
      <w:pPr>
        <w:rPr>
          <w:rFonts w:cstheme="minorHAnsi"/>
          <w:b/>
          <w:sz w:val="28"/>
          <w:szCs w:val="28"/>
        </w:rPr>
      </w:pPr>
    </w:p>
    <w:p w:rsidR="00FD0C66" w:rsidRDefault="00FD0C66" w:rsidP="00C253E1">
      <w:pPr>
        <w:rPr>
          <w:rFonts w:cstheme="minorHAnsi"/>
          <w:b/>
          <w:sz w:val="28"/>
          <w:szCs w:val="28"/>
        </w:rPr>
      </w:pPr>
    </w:p>
    <w:p w:rsidR="00FD0C66" w:rsidRDefault="00FD0C66" w:rsidP="00C253E1">
      <w:pPr>
        <w:rPr>
          <w:rFonts w:cstheme="minorHAnsi"/>
          <w:b/>
          <w:sz w:val="28"/>
          <w:szCs w:val="28"/>
        </w:rPr>
      </w:pPr>
    </w:p>
    <w:p w:rsidR="00FD0C66" w:rsidRDefault="00FD0C66" w:rsidP="00C253E1">
      <w:pPr>
        <w:rPr>
          <w:rFonts w:cstheme="minorHAnsi"/>
          <w:b/>
          <w:sz w:val="28"/>
          <w:szCs w:val="28"/>
        </w:rPr>
      </w:pPr>
    </w:p>
    <w:p w:rsidR="00C409C5" w:rsidRDefault="00C409C5" w:rsidP="00C253E1">
      <w:pPr>
        <w:rPr>
          <w:rFonts w:cstheme="minorHAnsi"/>
          <w:b/>
          <w:sz w:val="28"/>
          <w:szCs w:val="28"/>
        </w:rPr>
      </w:pPr>
    </w:p>
    <w:p w:rsidR="005719EC" w:rsidRPr="008A34F1" w:rsidRDefault="007F677B" w:rsidP="00C253E1">
      <w:pPr>
        <w:rPr>
          <w:rFonts w:cstheme="minorHAnsi"/>
          <w:sz w:val="28"/>
          <w:szCs w:val="28"/>
        </w:rPr>
      </w:pPr>
      <w:r>
        <w:rPr>
          <w:rFonts w:cstheme="minorHAnsi"/>
          <w:b/>
          <w:sz w:val="28"/>
          <w:szCs w:val="28"/>
        </w:rPr>
        <w:lastRenderedPageBreak/>
        <w:t>4.</w:t>
      </w:r>
      <w:r w:rsidR="005719EC" w:rsidRPr="00D35C05">
        <w:rPr>
          <w:rFonts w:cstheme="minorHAnsi"/>
          <w:b/>
          <w:sz w:val="28"/>
          <w:szCs w:val="28"/>
        </w:rPr>
        <w:t xml:space="preserve"> Analyse</w:t>
      </w:r>
      <w:r w:rsidR="00047EFC" w:rsidRPr="00D35C05">
        <w:rPr>
          <w:rFonts w:cstheme="minorHAnsi"/>
          <w:b/>
          <w:sz w:val="28"/>
          <w:szCs w:val="28"/>
        </w:rPr>
        <w:t xml:space="preserve"> der </w:t>
      </w:r>
      <w:r>
        <w:rPr>
          <w:rFonts w:cstheme="minorHAnsi"/>
          <w:b/>
          <w:sz w:val="28"/>
          <w:szCs w:val="28"/>
        </w:rPr>
        <w:t>Beschäftigtenstruktur</w:t>
      </w:r>
    </w:p>
    <w:p w:rsidR="00FD0C66" w:rsidRDefault="00FD0C66" w:rsidP="00C253E1">
      <w:pPr>
        <w:rPr>
          <w:rFonts w:cstheme="minorHAnsi"/>
          <w:sz w:val="28"/>
          <w:szCs w:val="28"/>
        </w:rPr>
      </w:pPr>
    </w:p>
    <w:p w:rsidR="00A84B18" w:rsidRDefault="00C253E1" w:rsidP="00C253E1">
      <w:pPr>
        <w:rPr>
          <w:rFonts w:cstheme="minorHAnsi"/>
          <w:sz w:val="28"/>
          <w:szCs w:val="28"/>
        </w:rPr>
      </w:pPr>
      <w:r w:rsidRPr="00D35C05">
        <w:rPr>
          <w:rFonts w:cstheme="minorHAnsi"/>
          <w:sz w:val="28"/>
          <w:szCs w:val="28"/>
        </w:rPr>
        <w:t xml:space="preserve">In der Gesamtbetrachtung </w:t>
      </w:r>
      <w:r w:rsidR="00D04328">
        <w:rPr>
          <w:rFonts w:cstheme="minorHAnsi"/>
          <w:sz w:val="28"/>
          <w:szCs w:val="28"/>
        </w:rPr>
        <w:t>überwiegt der Anteil der weiblichen Beschäftigten bei der Stadt Preußisch Oldendorf.</w:t>
      </w:r>
      <w:r w:rsidRPr="00D35C05">
        <w:rPr>
          <w:rFonts w:cstheme="minorHAnsi"/>
          <w:sz w:val="28"/>
          <w:szCs w:val="28"/>
        </w:rPr>
        <w:t xml:space="preserve"> </w:t>
      </w:r>
      <w:r w:rsidR="00540300">
        <w:rPr>
          <w:rFonts w:cstheme="minorHAnsi"/>
          <w:sz w:val="28"/>
          <w:szCs w:val="28"/>
        </w:rPr>
        <w:t xml:space="preserve">In der Analyse </w:t>
      </w:r>
      <w:r w:rsidR="00A139C4">
        <w:rPr>
          <w:rFonts w:cstheme="minorHAnsi"/>
          <w:sz w:val="28"/>
          <w:szCs w:val="28"/>
        </w:rPr>
        <w:t>jedoch</w:t>
      </w:r>
      <w:r w:rsidRPr="00D35C05">
        <w:rPr>
          <w:rFonts w:cstheme="minorHAnsi"/>
          <w:sz w:val="28"/>
          <w:szCs w:val="28"/>
        </w:rPr>
        <w:t xml:space="preserve"> fällt die deutlich höhere Zahl der in Teilzeit arbeitenden Mitarbeiterinnen sowie die Unterrepräsentanz von Frauen im </w:t>
      </w:r>
      <w:r w:rsidR="00CE4F9E">
        <w:rPr>
          <w:rFonts w:cstheme="minorHAnsi"/>
          <w:sz w:val="28"/>
          <w:szCs w:val="28"/>
        </w:rPr>
        <w:t>Technischen Dienst</w:t>
      </w:r>
      <w:r w:rsidR="00A84B18" w:rsidRPr="00D35C05">
        <w:rPr>
          <w:rFonts w:cstheme="minorHAnsi"/>
          <w:sz w:val="28"/>
          <w:szCs w:val="28"/>
        </w:rPr>
        <w:t xml:space="preserve"> </w:t>
      </w:r>
      <w:r w:rsidRPr="00D35C05">
        <w:rPr>
          <w:rFonts w:cstheme="minorHAnsi"/>
          <w:sz w:val="28"/>
          <w:szCs w:val="28"/>
        </w:rPr>
        <w:t xml:space="preserve">auf. </w:t>
      </w:r>
    </w:p>
    <w:p w:rsidR="00540300" w:rsidRPr="00D35C05" w:rsidRDefault="00540300" w:rsidP="00540300">
      <w:pPr>
        <w:rPr>
          <w:rFonts w:cstheme="minorHAnsi"/>
          <w:sz w:val="28"/>
          <w:szCs w:val="28"/>
        </w:rPr>
      </w:pPr>
      <w:r w:rsidRPr="00D35C05">
        <w:rPr>
          <w:rFonts w:cstheme="minorHAnsi"/>
          <w:sz w:val="28"/>
          <w:szCs w:val="28"/>
        </w:rPr>
        <w:t xml:space="preserve">Es sind vor allem Frauen, die bislang mehrheitlich die unbezahlte Arbeit zuhause leisten und die Verantwortung für Kinder und Pflegebedürftige tragen. Sie stecken beruflich zurück, reduzieren und unterbrechen ihre Berufstätigkeit und nehmen darüber weniger Einkommen und Absicherung in Kauf. Gleichzeitig bleibt ein Teil ihres beruflichen Potentials ungenutzt. </w:t>
      </w:r>
    </w:p>
    <w:p w:rsidR="00F93A97" w:rsidRDefault="00C253E1" w:rsidP="00CD5E5F">
      <w:pPr>
        <w:rPr>
          <w:rFonts w:cstheme="minorHAnsi"/>
          <w:sz w:val="28"/>
          <w:szCs w:val="28"/>
        </w:rPr>
      </w:pPr>
      <w:r w:rsidRPr="00D35C05">
        <w:rPr>
          <w:rFonts w:cstheme="minorHAnsi"/>
          <w:sz w:val="28"/>
          <w:szCs w:val="28"/>
        </w:rPr>
        <w:t xml:space="preserve">Bezüglich der Unterrepräsentanz von Frauen im </w:t>
      </w:r>
      <w:r w:rsidR="00540300">
        <w:rPr>
          <w:rFonts w:cstheme="minorHAnsi"/>
          <w:sz w:val="28"/>
          <w:szCs w:val="28"/>
        </w:rPr>
        <w:t>T</w:t>
      </w:r>
      <w:r w:rsidRPr="00D35C05">
        <w:rPr>
          <w:rFonts w:cstheme="minorHAnsi"/>
          <w:sz w:val="28"/>
          <w:szCs w:val="28"/>
        </w:rPr>
        <w:t xml:space="preserve">echnischen Bereich ist zu sagen, dass es in </w:t>
      </w:r>
      <w:r w:rsidR="00E562DB">
        <w:rPr>
          <w:rFonts w:cstheme="minorHAnsi"/>
          <w:sz w:val="28"/>
          <w:szCs w:val="28"/>
        </w:rPr>
        <w:t>diesen</w:t>
      </w:r>
      <w:r w:rsidR="00047EFC" w:rsidRPr="00D35C05">
        <w:rPr>
          <w:rFonts w:cstheme="minorHAnsi"/>
          <w:sz w:val="28"/>
          <w:szCs w:val="28"/>
        </w:rPr>
        <w:t xml:space="preserve"> Berufsfeldern</w:t>
      </w:r>
      <w:r w:rsidRPr="00D35C05">
        <w:rPr>
          <w:rFonts w:cstheme="minorHAnsi"/>
          <w:sz w:val="28"/>
          <w:szCs w:val="28"/>
        </w:rPr>
        <w:t xml:space="preserve"> </w:t>
      </w:r>
      <w:r w:rsidR="002D3A2D">
        <w:rPr>
          <w:rFonts w:cstheme="minorHAnsi"/>
          <w:sz w:val="28"/>
          <w:szCs w:val="28"/>
        </w:rPr>
        <w:t xml:space="preserve">deutlich </w:t>
      </w:r>
      <w:r w:rsidRPr="00D35C05">
        <w:rPr>
          <w:rFonts w:cstheme="minorHAnsi"/>
          <w:sz w:val="28"/>
          <w:szCs w:val="28"/>
        </w:rPr>
        <w:t>wenig</w:t>
      </w:r>
      <w:r w:rsidR="00540300">
        <w:rPr>
          <w:rFonts w:cstheme="minorHAnsi"/>
          <w:sz w:val="28"/>
          <w:szCs w:val="28"/>
        </w:rPr>
        <w:t>er</w:t>
      </w:r>
      <w:r w:rsidRPr="00D35C05">
        <w:rPr>
          <w:rFonts w:cstheme="minorHAnsi"/>
          <w:sz w:val="28"/>
          <w:szCs w:val="28"/>
        </w:rPr>
        <w:t xml:space="preserve"> Bewerbungen von Frauen gibt. </w:t>
      </w:r>
    </w:p>
    <w:p w:rsidR="00F93A97" w:rsidRDefault="002D3A2D" w:rsidP="00CD5E5F">
      <w:pPr>
        <w:rPr>
          <w:rFonts w:cstheme="minorHAnsi"/>
          <w:sz w:val="28"/>
          <w:szCs w:val="28"/>
        </w:rPr>
      </w:pPr>
      <w:r>
        <w:rPr>
          <w:rFonts w:cstheme="minorHAnsi"/>
          <w:sz w:val="28"/>
          <w:szCs w:val="28"/>
        </w:rPr>
        <w:t xml:space="preserve">Laut </w:t>
      </w:r>
      <w:r w:rsidR="000A3EE4">
        <w:rPr>
          <w:rFonts w:cstheme="minorHAnsi"/>
          <w:sz w:val="28"/>
          <w:szCs w:val="28"/>
        </w:rPr>
        <w:t xml:space="preserve">Handwerkskammer Braunschweig-Lüneburg-Stade, ist das Handwerk in weiten Bereichen unverändert männlich besetzt. </w:t>
      </w:r>
      <w:r w:rsidR="00F93A97">
        <w:rPr>
          <w:rFonts w:cstheme="minorHAnsi"/>
          <w:sz w:val="28"/>
          <w:szCs w:val="28"/>
        </w:rPr>
        <w:t xml:space="preserve">Die Zahlen zeigen, </w:t>
      </w:r>
      <w:r w:rsidR="002F3486">
        <w:rPr>
          <w:rFonts w:cstheme="minorHAnsi"/>
          <w:sz w:val="28"/>
          <w:szCs w:val="28"/>
        </w:rPr>
        <w:t xml:space="preserve">dass die Berufswahl häufig noch geschlechtsspezifisch erfolgt und von </w:t>
      </w:r>
      <w:r w:rsidR="00C93F9E">
        <w:rPr>
          <w:rFonts w:cstheme="minorHAnsi"/>
          <w:sz w:val="28"/>
          <w:szCs w:val="28"/>
        </w:rPr>
        <w:t>Vorurteilen</w:t>
      </w:r>
      <w:r w:rsidR="00224D82">
        <w:rPr>
          <w:rFonts w:cstheme="minorHAnsi"/>
          <w:sz w:val="28"/>
          <w:szCs w:val="28"/>
        </w:rPr>
        <w:t xml:space="preserve"> wie </w:t>
      </w:r>
      <w:r w:rsidR="00C93F9E">
        <w:rPr>
          <w:rFonts w:cstheme="minorHAnsi"/>
          <w:sz w:val="28"/>
          <w:szCs w:val="28"/>
        </w:rPr>
        <w:t xml:space="preserve"> </w:t>
      </w:r>
      <w:r w:rsidR="00224D82">
        <w:rPr>
          <w:rFonts w:cstheme="minorHAnsi"/>
          <w:sz w:val="28"/>
          <w:szCs w:val="28"/>
        </w:rPr>
        <w:t xml:space="preserve">beispielsweise </w:t>
      </w:r>
      <w:r w:rsidR="002F3486">
        <w:rPr>
          <w:rFonts w:cstheme="minorHAnsi"/>
          <w:sz w:val="28"/>
          <w:szCs w:val="28"/>
        </w:rPr>
        <w:t xml:space="preserve">„Männer sind </w:t>
      </w:r>
      <w:r w:rsidR="00F93A97">
        <w:rPr>
          <w:rFonts w:cstheme="minorHAnsi"/>
          <w:sz w:val="28"/>
          <w:szCs w:val="28"/>
        </w:rPr>
        <w:t>ha</w:t>
      </w:r>
      <w:r w:rsidR="00224D82">
        <w:rPr>
          <w:rFonts w:cstheme="minorHAnsi"/>
          <w:sz w:val="28"/>
          <w:szCs w:val="28"/>
        </w:rPr>
        <w:t>ndwerklich begabter“</w:t>
      </w:r>
      <w:r w:rsidR="00C93F9E">
        <w:rPr>
          <w:rFonts w:cstheme="minorHAnsi"/>
          <w:sz w:val="28"/>
          <w:szCs w:val="28"/>
        </w:rPr>
        <w:t xml:space="preserve"> </w:t>
      </w:r>
      <w:r w:rsidR="002F3486">
        <w:rPr>
          <w:rFonts w:cstheme="minorHAnsi"/>
          <w:sz w:val="28"/>
          <w:szCs w:val="28"/>
        </w:rPr>
        <w:t>beeinflusst wird.</w:t>
      </w:r>
    </w:p>
    <w:p w:rsidR="000E37DA" w:rsidRDefault="00F93A97" w:rsidP="00CD5E5F">
      <w:pPr>
        <w:rPr>
          <w:rFonts w:cstheme="minorHAnsi"/>
          <w:sz w:val="28"/>
          <w:szCs w:val="28"/>
        </w:rPr>
      </w:pPr>
      <w:r>
        <w:rPr>
          <w:rFonts w:cstheme="minorHAnsi"/>
          <w:sz w:val="28"/>
          <w:szCs w:val="28"/>
        </w:rPr>
        <w:t>Die Berufsfelder</w:t>
      </w:r>
      <w:r w:rsidR="008C2B6F">
        <w:rPr>
          <w:rFonts w:cstheme="minorHAnsi"/>
          <w:sz w:val="28"/>
          <w:szCs w:val="28"/>
        </w:rPr>
        <w:t xml:space="preserve"> beim Bauhof, den Stadtwerken</w:t>
      </w:r>
      <w:r w:rsidR="00C253E1" w:rsidRPr="00D35C05">
        <w:rPr>
          <w:rFonts w:cstheme="minorHAnsi"/>
          <w:sz w:val="28"/>
          <w:szCs w:val="28"/>
        </w:rPr>
        <w:t xml:space="preserve"> oder </w:t>
      </w:r>
      <w:r w:rsidR="008C2B6F">
        <w:rPr>
          <w:rFonts w:cstheme="minorHAnsi"/>
          <w:sz w:val="28"/>
          <w:szCs w:val="28"/>
        </w:rPr>
        <w:t>beim</w:t>
      </w:r>
      <w:r w:rsidR="002D3A2D">
        <w:rPr>
          <w:rFonts w:cstheme="minorHAnsi"/>
          <w:sz w:val="28"/>
          <w:szCs w:val="28"/>
        </w:rPr>
        <w:t xml:space="preserve"> Hausmeister</w:t>
      </w:r>
      <w:r w:rsidR="00047EFC" w:rsidRPr="00D35C05">
        <w:rPr>
          <w:rFonts w:cstheme="minorHAnsi"/>
          <w:sz w:val="28"/>
          <w:szCs w:val="28"/>
        </w:rPr>
        <w:t>pool</w:t>
      </w:r>
      <w:r w:rsidR="002D3A2D">
        <w:rPr>
          <w:rFonts w:cstheme="minorHAnsi"/>
          <w:sz w:val="28"/>
          <w:szCs w:val="28"/>
        </w:rPr>
        <w:t xml:space="preserve"> gelten</w:t>
      </w:r>
      <w:r>
        <w:rPr>
          <w:rFonts w:cstheme="minorHAnsi"/>
          <w:sz w:val="28"/>
          <w:szCs w:val="28"/>
        </w:rPr>
        <w:t xml:space="preserve"> immer noch als „männertypische“ Berufe.</w:t>
      </w:r>
      <w:r w:rsidR="00921647">
        <w:rPr>
          <w:rFonts w:cstheme="minorHAnsi"/>
          <w:sz w:val="28"/>
          <w:szCs w:val="28"/>
        </w:rPr>
        <w:t xml:space="preserve"> </w:t>
      </w:r>
    </w:p>
    <w:p w:rsidR="001064EA" w:rsidRPr="001064EA" w:rsidRDefault="001064EA" w:rsidP="00CD5E5F">
      <w:pPr>
        <w:rPr>
          <w:rFonts w:cstheme="minorHAnsi"/>
          <w:sz w:val="28"/>
          <w:szCs w:val="28"/>
        </w:rPr>
      </w:pPr>
    </w:p>
    <w:p w:rsidR="00D42598" w:rsidRPr="001064EA" w:rsidRDefault="00D42598" w:rsidP="00C253E1">
      <w:pPr>
        <w:rPr>
          <w:rFonts w:cstheme="minorHAnsi"/>
          <w:i/>
          <w:sz w:val="28"/>
          <w:szCs w:val="28"/>
          <w:u w:val="single"/>
        </w:rPr>
      </w:pPr>
    </w:p>
    <w:p w:rsidR="008C2B6F" w:rsidRDefault="008C2B6F" w:rsidP="00C253E1">
      <w:pPr>
        <w:rPr>
          <w:rFonts w:cstheme="minorHAnsi"/>
          <w:b/>
          <w:sz w:val="28"/>
          <w:szCs w:val="28"/>
        </w:rPr>
      </w:pPr>
    </w:p>
    <w:p w:rsidR="008C2B6F" w:rsidRDefault="008C2B6F" w:rsidP="00C253E1">
      <w:pPr>
        <w:rPr>
          <w:rFonts w:cstheme="minorHAnsi"/>
          <w:b/>
          <w:sz w:val="28"/>
          <w:szCs w:val="28"/>
        </w:rPr>
      </w:pPr>
    </w:p>
    <w:p w:rsidR="008C2B6F" w:rsidRDefault="008C2B6F" w:rsidP="00C253E1">
      <w:pPr>
        <w:rPr>
          <w:rFonts w:cstheme="minorHAnsi"/>
          <w:b/>
          <w:sz w:val="28"/>
          <w:szCs w:val="28"/>
        </w:rPr>
      </w:pPr>
    </w:p>
    <w:p w:rsidR="008C2B6F" w:rsidRDefault="008C2B6F" w:rsidP="00C253E1">
      <w:pPr>
        <w:rPr>
          <w:rFonts w:cstheme="minorHAnsi"/>
          <w:b/>
          <w:sz w:val="28"/>
          <w:szCs w:val="28"/>
        </w:rPr>
      </w:pPr>
    </w:p>
    <w:p w:rsidR="008C2B6F" w:rsidRDefault="008C2B6F" w:rsidP="00C253E1">
      <w:pPr>
        <w:rPr>
          <w:rFonts w:cstheme="minorHAnsi"/>
          <w:b/>
          <w:sz w:val="28"/>
          <w:szCs w:val="28"/>
        </w:rPr>
      </w:pPr>
    </w:p>
    <w:p w:rsidR="008C2B6F" w:rsidRDefault="008C2B6F" w:rsidP="00C253E1">
      <w:pPr>
        <w:rPr>
          <w:rFonts w:cstheme="minorHAnsi"/>
          <w:b/>
          <w:sz w:val="28"/>
          <w:szCs w:val="28"/>
        </w:rPr>
      </w:pPr>
    </w:p>
    <w:p w:rsidR="002D3A2D" w:rsidRDefault="002D3A2D" w:rsidP="00C253E1">
      <w:pPr>
        <w:rPr>
          <w:rFonts w:cstheme="minorHAnsi"/>
          <w:b/>
          <w:sz w:val="28"/>
          <w:szCs w:val="28"/>
        </w:rPr>
      </w:pPr>
    </w:p>
    <w:p w:rsidR="00CD5E5F" w:rsidRDefault="007F677B" w:rsidP="00C253E1">
      <w:pPr>
        <w:rPr>
          <w:rFonts w:cstheme="minorHAnsi"/>
          <w:b/>
          <w:sz w:val="28"/>
          <w:szCs w:val="28"/>
        </w:rPr>
      </w:pPr>
      <w:r>
        <w:rPr>
          <w:rFonts w:cstheme="minorHAnsi"/>
          <w:b/>
          <w:sz w:val="28"/>
          <w:szCs w:val="28"/>
        </w:rPr>
        <w:lastRenderedPageBreak/>
        <w:t>5</w:t>
      </w:r>
      <w:r w:rsidR="00B428E8" w:rsidRPr="00B428E8">
        <w:rPr>
          <w:rFonts w:cstheme="minorHAnsi"/>
          <w:b/>
          <w:sz w:val="28"/>
          <w:szCs w:val="28"/>
        </w:rPr>
        <w:t>. Prognose</w:t>
      </w:r>
    </w:p>
    <w:p w:rsidR="00C631AB" w:rsidRDefault="00C631AB" w:rsidP="001358A6">
      <w:pPr>
        <w:rPr>
          <w:rFonts w:cstheme="minorHAnsi"/>
          <w:sz w:val="28"/>
          <w:szCs w:val="28"/>
        </w:rPr>
      </w:pPr>
    </w:p>
    <w:p w:rsidR="001358A6" w:rsidRPr="001358A6" w:rsidRDefault="001358A6" w:rsidP="001358A6">
      <w:pPr>
        <w:rPr>
          <w:rFonts w:cstheme="minorHAnsi"/>
          <w:sz w:val="28"/>
          <w:szCs w:val="28"/>
        </w:rPr>
      </w:pPr>
      <w:r w:rsidRPr="001358A6">
        <w:rPr>
          <w:rFonts w:cstheme="minorHAnsi"/>
          <w:sz w:val="28"/>
          <w:szCs w:val="28"/>
        </w:rPr>
        <w:t>Im Rahmen einer Fluktuationsuntersuchung wird festgestellt, wie viele Stellen während der Geltungsdauer des Gleichstellungsplans voraussichtlich neu zu besetzen sein werden und wie viele Beförderungen und Übertragungen höherwertiger Tätigkeiten sich hieraus ergeben.</w:t>
      </w:r>
    </w:p>
    <w:p w:rsidR="001358A6" w:rsidRPr="001358A6" w:rsidRDefault="001358A6" w:rsidP="001358A6">
      <w:pPr>
        <w:rPr>
          <w:rFonts w:cstheme="minorHAnsi"/>
          <w:sz w:val="28"/>
          <w:szCs w:val="28"/>
        </w:rPr>
      </w:pPr>
      <w:r w:rsidRPr="001358A6">
        <w:rPr>
          <w:rFonts w:cstheme="minorHAnsi"/>
          <w:sz w:val="28"/>
          <w:szCs w:val="28"/>
        </w:rPr>
        <w:t xml:space="preserve">Dabei sind nicht nur Altersabgänge, sondern ausgehend von der durchschnittlichen Fluktuation in der Vergangenheit, die von Behörde zu Behörde verschieden sein kann, auch das Ausscheiden von Beschäftigten aus anderen Gründen in die Überlegung einzubeziehen. Ebenfalls zu berücksichtigen ist die Anzahl der Beschäftigten, die nach einer Elternzeit oder Beurlaubung in den Dienst zurückkehren. </w:t>
      </w:r>
    </w:p>
    <w:p w:rsidR="001358A6" w:rsidRPr="001358A6" w:rsidRDefault="001358A6" w:rsidP="001358A6">
      <w:pPr>
        <w:rPr>
          <w:rFonts w:cstheme="minorHAnsi"/>
          <w:sz w:val="28"/>
          <w:szCs w:val="28"/>
        </w:rPr>
      </w:pPr>
      <w:r w:rsidRPr="001358A6">
        <w:rPr>
          <w:rFonts w:cstheme="minorHAnsi"/>
          <w:sz w:val="28"/>
          <w:szCs w:val="28"/>
        </w:rPr>
        <w:t xml:space="preserve">Die Prognose bildet somit die Grundlage für die Formulierung konkreter und realistischer Zielvorgaben bezogen auf den Frauenanteil bei Einstellungen, Beförderungen und Höhergruppierungen während der Laufzeit des Gleichstellungsplans. Sie ist das Bindeglied zwischen dem Ist-Zustand und den Zielvorgaben und Maßnahmen (Kapitel </w:t>
      </w:r>
      <w:r w:rsidR="00BA4500">
        <w:rPr>
          <w:rFonts w:cstheme="minorHAnsi"/>
          <w:sz w:val="28"/>
          <w:szCs w:val="28"/>
        </w:rPr>
        <w:t>6</w:t>
      </w:r>
      <w:r w:rsidRPr="001358A6">
        <w:rPr>
          <w:rFonts w:cstheme="minorHAnsi"/>
          <w:sz w:val="28"/>
          <w:szCs w:val="28"/>
        </w:rPr>
        <w:t>).</w:t>
      </w:r>
    </w:p>
    <w:p w:rsidR="00931884" w:rsidRDefault="00931884" w:rsidP="001358A6">
      <w:pPr>
        <w:pStyle w:val="berschrift3"/>
        <w:rPr>
          <w:rFonts w:asciiTheme="minorHAnsi" w:eastAsiaTheme="minorHAnsi" w:hAnsiTheme="minorHAnsi" w:cstheme="minorHAnsi"/>
          <w:color w:val="auto"/>
          <w:sz w:val="28"/>
          <w:szCs w:val="28"/>
        </w:rPr>
      </w:pPr>
      <w:bookmarkStart w:id="0" w:name="_Toc76049244"/>
    </w:p>
    <w:p w:rsidR="001358A6" w:rsidRPr="003F63B2" w:rsidRDefault="00F47BD3" w:rsidP="001358A6">
      <w:pPr>
        <w:pStyle w:val="berschrift3"/>
        <w:rPr>
          <w:rFonts w:asciiTheme="minorHAnsi" w:hAnsiTheme="minorHAnsi" w:cstheme="minorHAnsi"/>
          <w:b/>
          <w:color w:val="auto"/>
          <w:sz w:val="28"/>
          <w:szCs w:val="28"/>
        </w:rPr>
      </w:pPr>
      <w:r>
        <w:rPr>
          <w:rFonts w:asciiTheme="minorHAnsi" w:hAnsiTheme="minorHAnsi" w:cstheme="minorHAnsi"/>
          <w:b/>
          <w:color w:val="auto"/>
          <w:sz w:val="28"/>
          <w:szCs w:val="28"/>
        </w:rPr>
        <w:t>5.1</w:t>
      </w:r>
      <w:r w:rsidR="001358A6" w:rsidRPr="003F63B2">
        <w:rPr>
          <w:rFonts w:asciiTheme="minorHAnsi" w:hAnsiTheme="minorHAnsi" w:cstheme="minorHAnsi"/>
          <w:b/>
          <w:color w:val="auto"/>
          <w:sz w:val="28"/>
          <w:szCs w:val="28"/>
        </w:rPr>
        <w:t xml:space="preserve"> Prognose neu zu besetzende</w:t>
      </w:r>
      <w:r w:rsidR="00BA4500" w:rsidRPr="003F63B2">
        <w:rPr>
          <w:rFonts w:asciiTheme="minorHAnsi" w:hAnsiTheme="minorHAnsi" w:cstheme="minorHAnsi"/>
          <w:b/>
          <w:color w:val="auto"/>
          <w:sz w:val="28"/>
          <w:szCs w:val="28"/>
        </w:rPr>
        <w:t>r</w:t>
      </w:r>
      <w:r w:rsidR="001358A6" w:rsidRPr="003F63B2">
        <w:rPr>
          <w:rFonts w:asciiTheme="minorHAnsi" w:hAnsiTheme="minorHAnsi" w:cstheme="minorHAnsi"/>
          <w:b/>
          <w:color w:val="auto"/>
          <w:sz w:val="28"/>
          <w:szCs w:val="28"/>
        </w:rPr>
        <w:t xml:space="preserve"> Stellen nach Laufbahngruppen</w:t>
      </w:r>
      <w:bookmarkEnd w:id="0"/>
    </w:p>
    <w:p w:rsidR="007F677B" w:rsidRDefault="007F677B" w:rsidP="00C253E1">
      <w:pPr>
        <w:rPr>
          <w:rFonts w:cstheme="minorHAnsi"/>
          <w:b/>
          <w:sz w:val="28"/>
          <w:szCs w:val="28"/>
        </w:rPr>
      </w:pPr>
    </w:p>
    <w:p w:rsidR="003F63B2" w:rsidRDefault="003F63B2" w:rsidP="003F63B2">
      <w:pPr>
        <w:rPr>
          <w:sz w:val="28"/>
          <w:szCs w:val="28"/>
        </w:rPr>
      </w:pPr>
      <w:r w:rsidRPr="003F63B2">
        <w:rPr>
          <w:sz w:val="28"/>
          <w:szCs w:val="28"/>
        </w:rPr>
        <w:t xml:space="preserve">In den kommenden 5 Jahren erreichen insgesamt 4 Personen die gesetzliche Regelaltersgrenze, deren Stellen wieder zu besetzen sind. </w:t>
      </w:r>
    </w:p>
    <w:p w:rsidR="003F63B2" w:rsidRDefault="003F63B2" w:rsidP="003F63B2">
      <w:pPr>
        <w:rPr>
          <w:sz w:val="28"/>
          <w:szCs w:val="28"/>
        </w:rPr>
      </w:pPr>
      <w:r w:rsidRPr="003F63B2">
        <w:rPr>
          <w:sz w:val="28"/>
          <w:szCs w:val="28"/>
        </w:rPr>
        <w:t xml:space="preserve">Davon befinden sich 3 Stellen im Bereich der Entgeltgruppen 2 bis 9a TVöD VKA und eine Stelle aus dem Bereich der Entgeltgruppe 9b bis 12 TVöD VKA. Alle Stellen sind aktuell mit Frauen besetzt. </w:t>
      </w:r>
    </w:p>
    <w:p w:rsidR="003F63B2" w:rsidRDefault="003F63B2" w:rsidP="003F63B2">
      <w:pPr>
        <w:rPr>
          <w:sz w:val="28"/>
          <w:szCs w:val="28"/>
        </w:rPr>
      </w:pPr>
      <w:r w:rsidRPr="003F63B2">
        <w:rPr>
          <w:sz w:val="28"/>
          <w:szCs w:val="28"/>
        </w:rPr>
        <w:t xml:space="preserve">Die Stellen werden ggf. durch Rückkehrerinnen aus Elternzeit oder durch Stellenausschreibung besetzt. </w:t>
      </w:r>
    </w:p>
    <w:p w:rsidR="00F005FA" w:rsidRDefault="00F005FA" w:rsidP="003F63B2">
      <w:pPr>
        <w:rPr>
          <w:sz w:val="28"/>
          <w:szCs w:val="28"/>
        </w:rPr>
      </w:pPr>
    </w:p>
    <w:p w:rsidR="00F005FA" w:rsidRDefault="00F005FA" w:rsidP="003F63B2">
      <w:pPr>
        <w:rPr>
          <w:sz w:val="28"/>
          <w:szCs w:val="28"/>
        </w:rPr>
      </w:pPr>
    </w:p>
    <w:p w:rsidR="00F005FA" w:rsidRDefault="00F005FA" w:rsidP="003F63B2">
      <w:pPr>
        <w:rPr>
          <w:sz w:val="28"/>
          <w:szCs w:val="28"/>
        </w:rPr>
      </w:pPr>
    </w:p>
    <w:p w:rsidR="003F63B2" w:rsidRPr="003F63B2" w:rsidRDefault="003F63B2" w:rsidP="003F63B2">
      <w:pPr>
        <w:rPr>
          <w:sz w:val="28"/>
          <w:szCs w:val="28"/>
        </w:rPr>
      </w:pPr>
      <w:r w:rsidRPr="003F63B2">
        <w:rPr>
          <w:sz w:val="28"/>
          <w:szCs w:val="28"/>
        </w:rPr>
        <w:lastRenderedPageBreak/>
        <w:t>Einzelne Mitarbeiter*innen können auch zu einem früheren Zeitpunkt in Rente gehen, wenn sie beispielsweise Rente für langjährig Versicherte beanspruchen können. Aktuell liegt keine Mitteilung vor, dass eine Rente frühzeitig beansprucht wird (Stand 31.03.2022)</w:t>
      </w:r>
      <w:r w:rsidR="00C409C5">
        <w:rPr>
          <w:sz w:val="28"/>
          <w:szCs w:val="28"/>
        </w:rPr>
        <w:t>.</w:t>
      </w:r>
    </w:p>
    <w:p w:rsidR="003F63B2" w:rsidRDefault="003F63B2" w:rsidP="003F63B2">
      <w:pPr>
        <w:rPr>
          <w:sz w:val="28"/>
          <w:szCs w:val="28"/>
        </w:rPr>
      </w:pPr>
      <w:r w:rsidRPr="003F63B2">
        <w:rPr>
          <w:sz w:val="28"/>
          <w:szCs w:val="28"/>
        </w:rPr>
        <w:t xml:space="preserve">Darüber hinaus kann es zu weiteren Fluktuationen kommen, beispielsweise durch Wechsel zu einem anderen Arbeitgeber/ einer anderen Arbeitgeberin oder durch die Inanspruchnahme frühzeitiger Verrentung/ Pensionierung. </w:t>
      </w:r>
    </w:p>
    <w:p w:rsidR="003F63B2" w:rsidRPr="003F63B2" w:rsidRDefault="003F63B2" w:rsidP="003F63B2">
      <w:pPr>
        <w:rPr>
          <w:sz w:val="28"/>
          <w:szCs w:val="28"/>
        </w:rPr>
      </w:pPr>
      <w:r w:rsidRPr="003F63B2">
        <w:rPr>
          <w:sz w:val="28"/>
          <w:szCs w:val="28"/>
        </w:rPr>
        <w:t>Insgesamt wird auch bei diesen Stellenbesetzungen entsprechend verfahren.</w:t>
      </w:r>
    </w:p>
    <w:p w:rsidR="003F63B2" w:rsidRPr="003F63B2" w:rsidRDefault="003F63B2" w:rsidP="003F63B2">
      <w:pPr>
        <w:rPr>
          <w:b/>
          <w:bCs/>
          <w:sz w:val="28"/>
          <w:szCs w:val="28"/>
        </w:rPr>
      </w:pPr>
    </w:p>
    <w:p w:rsidR="003F63B2" w:rsidRPr="001358A6" w:rsidRDefault="003F63B2" w:rsidP="00C253E1">
      <w:pPr>
        <w:rPr>
          <w:rFonts w:cstheme="minorHAnsi"/>
          <w:b/>
          <w:sz w:val="28"/>
          <w:szCs w:val="28"/>
        </w:rPr>
      </w:pPr>
    </w:p>
    <w:p w:rsidR="000E37DA" w:rsidRPr="00D35C05" w:rsidRDefault="000E37DA" w:rsidP="00C253E1">
      <w:pPr>
        <w:rPr>
          <w:rFonts w:cstheme="minorHAnsi"/>
          <w:b/>
          <w:sz w:val="28"/>
          <w:szCs w:val="28"/>
        </w:rPr>
      </w:pPr>
      <w:bookmarkStart w:id="1" w:name="_Toc7764703"/>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C409C5" w:rsidRDefault="00C409C5" w:rsidP="00C253E1">
      <w:pPr>
        <w:rPr>
          <w:rFonts w:cstheme="minorHAnsi"/>
          <w:b/>
          <w:sz w:val="28"/>
          <w:szCs w:val="28"/>
        </w:rPr>
      </w:pPr>
    </w:p>
    <w:p w:rsidR="000310BE" w:rsidRPr="003321BA" w:rsidRDefault="003321BA" w:rsidP="00C253E1">
      <w:pPr>
        <w:rPr>
          <w:rFonts w:cstheme="minorHAnsi"/>
          <w:b/>
          <w:sz w:val="28"/>
          <w:szCs w:val="28"/>
        </w:rPr>
      </w:pPr>
      <w:r w:rsidRPr="003321BA">
        <w:rPr>
          <w:rFonts w:cstheme="minorHAnsi"/>
          <w:b/>
          <w:sz w:val="28"/>
          <w:szCs w:val="28"/>
        </w:rPr>
        <w:lastRenderedPageBreak/>
        <w:t>6</w:t>
      </w:r>
      <w:r w:rsidR="00365955" w:rsidRPr="003321BA">
        <w:rPr>
          <w:rFonts w:cstheme="minorHAnsi"/>
          <w:b/>
          <w:sz w:val="28"/>
          <w:szCs w:val="28"/>
        </w:rPr>
        <w:t xml:space="preserve">. </w:t>
      </w:r>
      <w:r w:rsidR="009E3D0F" w:rsidRPr="003321BA">
        <w:rPr>
          <w:rFonts w:cstheme="minorHAnsi"/>
          <w:b/>
          <w:sz w:val="28"/>
          <w:szCs w:val="28"/>
        </w:rPr>
        <w:t>Ziel</w:t>
      </w:r>
      <w:r w:rsidRPr="003321BA">
        <w:rPr>
          <w:rFonts w:cstheme="minorHAnsi"/>
          <w:b/>
          <w:sz w:val="28"/>
          <w:szCs w:val="28"/>
        </w:rPr>
        <w:t>e</w:t>
      </w:r>
      <w:r w:rsidR="000310BE" w:rsidRPr="003321BA">
        <w:rPr>
          <w:rFonts w:cstheme="minorHAnsi"/>
          <w:b/>
          <w:sz w:val="28"/>
          <w:szCs w:val="28"/>
        </w:rPr>
        <w:t xml:space="preserve"> und Maßnahmen</w:t>
      </w:r>
    </w:p>
    <w:p w:rsidR="00FD0C66" w:rsidRDefault="00FD0C66" w:rsidP="00C253E1">
      <w:pPr>
        <w:rPr>
          <w:rFonts w:cstheme="minorHAnsi"/>
          <w:sz w:val="28"/>
          <w:szCs w:val="28"/>
        </w:rPr>
      </w:pPr>
    </w:p>
    <w:p w:rsidR="002F71A1" w:rsidRPr="00D35C05" w:rsidRDefault="002F71A1" w:rsidP="00C253E1">
      <w:pPr>
        <w:rPr>
          <w:rFonts w:cstheme="minorHAnsi"/>
          <w:sz w:val="28"/>
          <w:szCs w:val="28"/>
        </w:rPr>
      </w:pPr>
      <w:r w:rsidRPr="00D35C05">
        <w:rPr>
          <w:rFonts w:cstheme="minorHAnsi"/>
          <w:sz w:val="28"/>
          <w:szCs w:val="28"/>
        </w:rPr>
        <w:t>Das Landesgleichstellungsgesetz NRW sieht als Ziele für den Gleichstellungsplan vor, Unterrepräsentanzen von Frauen abzubauen, die Vereinbarkeit von Beruf und Familie für Frauen und M</w:t>
      </w:r>
      <w:r w:rsidR="00D13CAD" w:rsidRPr="00D35C05">
        <w:rPr>
          <w:rFonts w:cstheme="minorHAnsi"/>
          <w:sz w:val="28"/>
          <w:szCs w:val="28"/>
        </w:rPr>
        <w:t xml:space="preserve">änner </w:t>
      </w:r>
      <w:r w:rsidRPr="00D35C05">
        <w:rPr>
          <w:rFonts w:cstheme="minorHAnsi"/>
          <w:sz w:val="28"/>
          <w:szCs w:val="28"/>
        </w:rPr>
        <w:t xml:space="preserve">sowie </w:t>
      </w:r>
      <w:r w:rsidR="00D13CAD" w:rsidRPr="00D35C05">
        <w:rPr>
          <w:rFonts w:cstheme="minorHAnsi"/>
          <w:sz w:val="28"/>
          <w:szCs w:val="28"/>
        </w:rPr>
        <w:t>die Gleichstellung aller Geschlechter zu fördern.</w:t>
      </w:r>
    </w:p>
    <w:p w:rsidR="000310BE" w:rsidRPr="00D35C05" w:rsidRDefault="004A79F4" w:rsidP="00C253E1">
      <w:pPr>
        <w:rPr>
          <w:rFonts w:cstheme="minorHAnsi"/>
          <w:sz w:val="28"/>
          <w:szCs w:val="28"/>
        </w:rPr>
      </w:pPr>
      <w:r w:rsidRPr="00D35C05">
        <w:rPr>
          <w:rFonts w:cstheme="minorHAnsi"/>
          <w:sz w:val="28"/>
          <w:szCs w:val="28"/>
        </w:rPr>
        <w:t xml:space="preserve">Auf der Grundlage der zuvor erfolgten Analyse der Beschäftigtenstruktur </w:t>
      </w:r>
      <w:r w:rsidR="00D13CAD" w:rsidRPr="00D35C05">
        <w:rPr>
          <w:rFonts w:cstheme="minorHAnsi"/>
          <w:sz w:val="28"/>
          <w:szCs w:val="28"/>
        </w:rPr>
        <w:t>und</w:t>
      </w:r>
      <w:r w:rsidRPr="00D35C05">
        <w:rPr>
          <w:rFonts w:cstheme="minorHAnsi"/>
          <w:sz w:val="28"/>
          <w:szCs w:val="28"/>
        </w:rPr>
        <w:t xml:space="preserve"> der Prognose, werden folgende </w:t>
      </w:r>
      <w:r w:rsidR="00365955" w:rsidRPr="00D35C05">
        <w:rPr>
          <w:rFonts w:cstheme="minorHAnsi"/>
          <w:sz w:val="28"/>
          <w:szCs w:val="28"/>
        </w:rPr>
        <w:t xml:space="preserve">Ziele und </w:t>
      </w:r>
      <w:r w:rsidRPr="00D35C05">
        <w:rPr>
          <w:rFonts w:cstheme="minorHAnsi"/>
          <w:sz w:val="28"/>
          <w:szCs w:val="28"/>
        </w:rPr>
        <w:t>Maßnahmen festgelegt.</w:t>
      </w:r>
    </w:p>
    <w:p w:rsidR="004450F6" w:rsidRPr="00D35C05" w:rsidRDefault="004450F6" w:rsidP="00C253E1">
      <w:pPr>
        <w:rPr>
          <w:rFonts w:cstheme="minorHAnsi"/>
          <w:b/>
          <w:sz w:val="28"/>
          <w:szCs w:val="28"/>
        </w:rPr>
      </w:pPr>
    </w:p>
    <w:p w:rsidR="00365955" w:rsidRPr="00D35C05" w:rsidRDefault="00967E26" w:rsidP="00365955">
      <w:pPr>
        <w:rPr>
          <w:rFonts w:cstheme="minorHAnsi"/>
          <w:sz w:val="28"/>
          <w:szCs w:val="28"/>
        </w:rPr>
      </w:pPr>
      <w:r>
        <w:rPr>
          <w:rFonts w:cstheme="minorHAnsi"/>
          <w:noProof/>
          <w:color w:val="FF0000"/>
          <w:sz w:val="28"/>
          <w:szCs w:val="28"/>
          <w:u w:val="single"/>
          <w:lang w:eastAsia="de-DE"/>
        </w:rPr>
        <mc:AlternateContent>
          <mc:Choice Requires="wps">
            <w:drawing>
              <wp:anchor distT="0" distB="0" distL="114300" distR="114300" simplePos="0" relativeHeight="251663360" behindDoc="0" locked="0" layoutInCell="1" allowOverlap="1" wp14:anchorId="0FA69419" wp14:editId="048C47F2">
                <wp:simplePos x="0" y="0"/>
                <wp:positionH relativeFrom="column">
                  <wp:posOffset>-69850</wp:posOffset>
                </wp:positionH>
                <wp:positionV relativeFrom="paragraph">
                  <wp:posOffset>351155</wp:posOffset>
                </wp:positionV>
                <wp:extent cx="5797550" cy="1009650"/>
                <wp:effectExtent l="0" t="19050" r="31750" b="38100"/>
                <wp:wrapNone/>
                <wp:docPr id="12" name="Pfeil nach rechts 12"/>
                <wp:cNvGraphicFramePr/>
                <a:graphic xmlns:a="http://schemas.openxmlformats.org/drawingml/2006/main">
                  <a:graphicData uri="http://schemas.microsoft.com/office/word/2010/wordprocessingShape">
                    <wps:wsp>
                      <wps:cNvSpPr/>
                      <wps:spPr>
                        <a:xfrm>
                          <a:off x="0" y="0"/>
                          <a:ext cx="5797550" cy="1009650"/>
                        </a:xfrm>
                        <a:prstGeom prst="rightArrow">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B46D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12" o:spid="_x0000_s1026" type="#_x0000_t13" style="position:absolute;margin-left:-5.5pt;margin-top:27.65pt;width:456.5pt;height: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" adj="19719" filled="f" strokecolor="#c0504d [3205]" strokeweight="2pt"/>
            </w:pict>
          </mc:Fallback>
        </mc:AlternateContent>
      </w:r>
      <w:r w:rsidR="00501DBB">
        <w:rPr>
          <w:rFonts w:cstheme="minorHAnsi"/>
          <w:b/>
          <w:sz w:val="28"/>
          <w:szCs w:val="28"/>
        </w:rPr>
        <w:t>6</w:t>
      </w:r>
      <w:r w:rsidR="00365955" w:rsidRPr="00D35C05">
        <w:rPr>
          <w:rFonts w:cstheme="minorHAnsi"/>
          <w:b/>
          <w:sz w:val="28"/>
          <w:szCs w:val="28"/>
        </w:rPr>
        <w:t>.1 Abbau der Unterrepräsentanz von Frauen</w:t>
      </w:r>
    </w:p>
    <w:p w:rsidR="00A42B58" w:rsidRDefault="00A42B58" w:rsidP="00365955">
      <w:pPr>
        <w:rPr>
          <w:rFonts w:cstheme="minorHAnsi"/>
          <w:color w:val="FF0000"/>
          <w:sz w:val="28"/>
          <w:szCs w:val="28"/>
          <w:u w:val="single"/>
        </w:rPr>
      </w:pPr>
    </w:p>
    <w:p w:rsidR="00365955" w:rsidRPr="00A42B58" w:rsidRDefault="00365955" w:rsidP="00365955">
      <w:pPr>
        <w:rPr>
          <w:rFonts w:cstheme="minorHAnsi"/>
          <w:color w:val="C00000"/>
          <w:sz w:val="28"/>
          <w:szCs w:val="28"/>
        </w:rPr>
      </w:pPr>
      <w:r w:rsidRPr="006214C6">
        <w:rPr>
          <w:rFonts w:cstheme="minorHAnsi"/>
          <w:color w:val="C00000"/>
          <w:sz w:val="28"/>
          <w:szCs w:val="28"/>
          <w:u w:val="single"/>
        </w:rPr>
        <w:t>Ziel</w:t>
      </w:r>
      <w:r w:rsidRPr="00A42B58">
        <w:rPr>
          <w:rFonts w:cstheme="minorHAnsi"/>
          <w:color w:val="C00000"/>
          <w:sz w:val="28"/>
          <w:szCs w:val="28"/>
        </w:rPr>
        <w:t>:</w:t>
      </w:r>
      <w:r w:rsidR="00BC0776" w:rsidRPr="00A42B58">
        <w:rPr>
          <w:rFonts w:cstheme="minorHAnsi"/>
          <w:color w:val="C00000"/>
          <w:sz w:val="28"/>
          <w:szCs w:val="28"/>
        </w:rPr>
        <w:t xml:space="preserve"> </w:t>
      </w:r>
      <w:r w:rsidRPr="00A42B58">
        <w:rPr>
          <w:rFonts w:cstheme="minorHAnsi"/>
          <w:color w:val="C00000"/>
          <w:sz w:val="28"/>
          <w:szCs w:val="28"/>
        </w:rPr>
        <w:t>Erhöhung des</w:t>
      </w:r>
      <w:r w:rsidR="004E49F4" w:rsidRPr="00A42B58">
        <w:rPr>
          <w:rFonts w:cstheme="minorHAnsi"/>
          <w:color w:val="C00000"/>
          <w:sz w:val="28"/>
          <w:szCs w:val="28"/>
        </w:rPr>
        <w:t xml:space="preserve"> Frauenanteils im </w:t>
      </w:r>
      <w:r w:rsidR="004F1397" w:rsidRPr="00A42B58">
        <w:rPr>
          <w:rFonts w:cstheme="minorHAnsi"/>
          <w:color w:val="C00000"/>
          <w:sz w:val="28"/>
          <w:szCs w:val="28"/>
        </w:rPr>
        <w:t>T</w:t>
      </w:r>
      <w:r w:rsidRPr="00A42B58">
        <w:rPr>
          <w:rFonts w:cstheme="minorHAnsi"/>
          <w:color w:val="C00000"/>
          <w:sz w:val="28"/>
          <w:szCs w:val="28"/>
        </w:rPr>
        <w:t xml:space="preserve">echnischen </w:t>
      </w:r>
      <w:r w:rsidR="004F1397" w:rsidRPr="00A42B58">
        <w:rPr>
          <w:rFonts w:cstheme="minorHAnsi"/>
          <w:color w:val="C00000"/>
          <w:sz w:val="28"/>
          <w:szCs w:val="28"/>
        </w:rPr>
        <w:t>Dienst</w:t>
      </w:r>
      <w:r w:rsidR="00A42B58" w:rsidRPr="00A42B58">
        <w:rPr>
          <w:rFonts w:cstheme="minorHAnsi"/>
          <w:color w:val="C00000"/>
          <w:sz w:val="28"/>
          <w:szCs w:val="28"/>
        </w:rPr>
        <w:t>.</w:t>
      </w:r>
      <w:r w:rsidRPr="00A42B58">
        <w:rPr>
          <w:rFonts w:cstheme="minorHAnsi"/>
          <w:color w:val="C00000"/>
          <w:sz w:val="28"/>
          <w:szCs w:val="28"/>
        </w:rPr>
        <w:t xml:space="preserve"> </w:t>
      </w:r>
    </w:p>
    <w:p w:rsidR="00756BA3" w:rsidRDefault="00756BA3" w:rsidP="00365955">
      <w:pPr>
        <w:rPr>
          <w:rFonts w:cstheme="minorHAnsi"/>
          <w:color w:val="0070C0"/>
          <w:sz w:val="28"/>
          <w:szCs w:val="28"/>
          <w:u w:val="single"/>
        </w:rPr>
      </w:pPr>
    </w:p>
    <w:p w:rsidR="00365955" w:rsidRPr="00A42B58" w:rsidRDefault="00365955" w:rsidP="00365955">
      <w:pPr>
        <w:rPr>
          <w:rFonts w:cstheme="minorHAnsi"/>
          <w:color w:val="0070C0"/>
          <w:sz w:val="28"/>
          <w:szCs w:val="28"/>
        </w:rPr>
      </w:pPr>
      <w:r w:rsidRPr="00A42B58">
        <w:rPr>
          <w:rFonts w:cstheme="minorHAnsi"/>
          <w:color w:val="0070C0"/>
          <w:sz w:val="28"/>
          <w:szCs w:val="28"/>
          <w:u w:val="single"/>
        </w:rPr>
        <w:t>Maßnahmen</w:t>
      </w:r>
      <w:r w:rsidRPr="00A42B58">
        <w:rPr>
          <w:rFonts w:cstheme="minorHAnsi"/>
          <w:color w:val="0070C0"/>
          <w:sz w:val="28"/>
          <w:szCs w:val="28"/>
        </w:rPr>
        <w:t xml:space="preserve">: </w:t>
      </w:r>
    </w:p>
    <w:p w:rsidR="00BC0776" w:rsidRPr="00A42B58" w:rsidRDefault="00BC0776" w:rsidP="00BC0776">
      <w:pPr>
        <w:pStyle w:val="Listenabsatz"/>
        <w:rPr>
          <w:rFonts w:cstheme="minorHAnsi"/>
          <w:color w:val="0070C0"/>
          <w:sz w:val="28"/>
          <w:szCs w:val="28"/>
        </w:rPr>
      </w:pPr>
    </w:p>
    <w:p w:rsidR="00365955" w:rsidRPr="00A42B58" w:rsidRDefault="00365955" w:rsidP="008C5D19">
      <w:pPr>
        <w:pStyle w:val="Listenabsatz"/>
        <w:numPr>
          <w:ilvl w:val="0"/>
          <w:numId w:val="1"/>
        </w:numPr>
        <w:rPr>
          <w:rFonts w:cstheme="minorHAnsi"/>
          <w:color w:val="0070C0"/>
          <w:sz w:val="28"/>
          <w:szCs w:val="28"/>
        </w:rPr>
      </w:pPr>
      <w:r w:rsidRPr="00A42B58">
        <w:rPr>
          <w:rFonts w:cstheme="minorHAnsi"/>
          <w:color w:val="0070C0"/>
          <w:sz w:val="28"/>
          <w:szCs w:val="28"/>
        </w:rPr>
        <w:t>Aufbrechen des geschlechtsspezifischen Berufswahlverhaltens, indem Mädchen auf der Berufsausbildungsmesse in Espelkamp gezielt a</w:t>
      </w:r>
      <w:r w:rsidR="004E49F4" w:rsidRPr="00A42B58">
        <w:rPr>
          <w:rFonts w:cstheme="minorHAnsi"/>
          <w:color w:val="0070C0"/>
          <w:sz w:val="28"/>
          <w:szCs w:val="28"/>
        </w:rPr>
        <w:t xml:space="preserve">uf die Stellen im </w:t>
      </w:r>
      <w:r w:rsidRPr="00A42B58">
        <w:rPr>
          <w:rFonts w:cstheme="minorHAnsi"/>
          <w:color w:val="0070C0"/>
          <w:sz w:val="28"/>
          <w:szCs w:val="28"/>
        </w:rPr>
        <w:t xml:space="preserve">technischen Bereich in der Verwaltung hingewiesen werden. (Die kommunalen Gleichstellungsbeauftragten im Kreis Minden-Lübbecke sind dort mit einem Infostand vertreten.) </w:t>
      </w:r>
    </w:p>
    <w:p w:rsidR="00BC0776" w:rsidRPr="00A42B58" w:rsidRDefault="00BC0776" w:rsidP="00BC0776">
      <w:pPr>
        <w:pStyle w:val="Listenabsatz"/>
        <w:rPr>
          <w:rFonts w:cstheme="minorHAnsi"/>
          <w:color w:val="0070C0"/>
          <w:sz w:val="28"/>
          <w:szCs w:val="28"/>
        </w:rPr>
      </w:pPr>
    </w:p>
    <w:p w:rsidR="00365955" w:rsidRPr="00A42B58" w:rsidRDefault="00365955" w:rsidP="008C5D19">
      <w:pPr>
        <w:pStyle w:val="Listenabsatz"/>
        <w:numPr>
          <w:ilvl w:val="0"/>
          <w:numId w:val="1"/>
        </w:numPr>
        <w:rPr>
          <w:rFonts w:cstheme="minorHAnsi"/>
          <w:color w:val="0070C0"/>
          <w:sz w:val="28"/>
          <w:szCs w:val="28"/>
        </w:rPr>
      </w:pPr>
      <w:r w:rsidRPr="00A42B58">
        <w:rPr>
          <w:rFonts w:cstheme="minorHAnsi"/>
          <w:color w:val="0070C0"/>
          <w:sz w:val="28"/>
          <w:szCs w:val="28"/>
        </w:rPr>
        <w:t xml:space="preserve">Um den Anteil der Bewerberinnen zu erhöhen, </w:t>
      </w:r>
      <w:r w:rsidR="00A13F0F">
        <w:rPr>
          <w:rFonts w:cstheme="minorHAnsi"/>
          <w:color w:val="0070C0"/>
          <w:sz w:val="28"/>
          <w:szCs w:val="28"/>
        </w:rPr>
        <w:t>wird der</w:t>
      </w:r>
      <w:r w:rsidRPr="00A42B58">
        <w:rPr>
          <w:rFonts w:cstheme="minorHAnsi"/>
          <w:color w:val="0070C0"/>
          <w:sz w:val="28"/>
          <w:szCs w:val="28"/>
        </w:rPr>
        <w:t xml:space="preserve"> Girls` Day (Bundesweiter Berufsorientierungstag für Mädchen ab der 5. Klasse) </w:t>
      </w:r>
      <w:r w:rsidR="00A13F0F">
        <w:rPr>
          <w:rFonts w:cstheme="minorHAnsi"/>
          <w:color w:val="0070C0"/>
          <w:sz w:val="28"/>
          <w:szCs w:val="28"/>
        </w:rPr>
        <w:t xml:space="preserve">u.a. auf dem Bauhof </w:t>
      </w:r>
      <w:r w:rsidRPr="00A42B58">
        <w:rPr>
          <w:rFonts w:cstheme="minorHAnsi"/>
          <w:color w:val="0070C0"/>
          <w:sz w:val="28"/>
          <w:szCs w:val="28"/>
        </w:rPr>
        <w:t>angeboten.</w:t>
      </w:r>
    </w:p>
    <w:p w:rsidR="0064302A" w:rsidRPr="0064302A" w:rsidRDefault="0064302A" w:rsidP="0064302A">
      <w:pPr>
        <w:pStyle w:val="Listenabsatz"/>
        <w:rPr>
          <w:rFonts w:cstheme="minorHAnsi"/>
          <w:color w:val="0070C0"/>
          <w:sz w:val="28"/>
          <w:szCs w:val="28"/>
        </w:rPr>
      </w:pPr>
    </w:p>
    <w:p w:rsidR="0097077F" w:rsidRPr="0064302A" w:rsidRDefault="007D5AF2" w:rsidP="008C5D19">
      <w:pPr>
        <w:pStyle w:val="Listenabsatz"/>
        <w:numPr>
          <w:ilvl w:val="0"/>
          <w:numId w:val="1"/>
        </w:numPr>
        <w:rPr>
          <w:rFonts w:cstheme="minorHAnsi"/>
          <w:color w:val="0070C0"/>
          <w:sz w:val="28"/>
          <w:szCs w:val="28"/>
        </w:rPr>
      </w:pPr>
      <w:r w:rsidRPr="0064302A">
        <w:rPr>
          <w:rFonts w:cstheme="minorHAnsi"/>
          <w:color w:val="0070C0"/>
          <w:sz w:val="28"/>
          <w:szCs w:val="28"/>
        </w:rPr>
        <w:t xml:space="preserve">Im Rahmen von drei Berufsfelderkundungstagen (BFE) sammeln alle Schüler*innen der 8. Klasse erste praktische Erfahrungen in Unternehmen. </w:t>
      </w:r>
      <w:r w:rsidR="0097077F" w:rsidRPr="0064302A">
        <w:rPr>
          <w:rFonts w:cstheme="minorHAnsi"/>
          <w:color w:val="0070C0"/>
          <w:sz w:val="28"/>
          <w:szCs w:val="28"/>
        </w:rPr>
        <w:t xml:space="preserve">Schüler*innen, die </w:t>
      </w:r>
      <w:r w:rsidRPr="0064302A">
        <w:rPr>
          <w:rFonts w:cstheme="minorHAnsi"/>
          <w:color w:val="0070C0"/>
          <w:sz w:val="28"/>
          <w:szCs w:val="28"/>
        </w:rPr>
        <w:t>diese BFE- Tage,</w:t>
      </w:r>
      <w:r w:rsidR="0097077F" w:rsidRPr="0064302A">
        <w:rPr>
          <w:rFonts w:cstheme="minorHAnsi"/>
          <w:color w:val="0070C0"/>
          <w:sz w:val="28"/>
          <w:szCs w:val="28"/>
        </w:rPr>
        <w:t xml:space="preserve"> in der Stadtverwaltung absolvieren, wird das gesamte Berufsspektrum der </w:t>
      </w:r>
      <w:r w:rsidRPr="0064302A">
        <w:rPr>
          <w:rFonts w:cstheme="minorHAnsi"/>
          <w:color w:val="0070C0"/>
          <w:sz w:val="28"/>
          <w:szCs w:val="28"/>
        </w:rPr>
        <w:t>Stadt Preußisch Oldendorf</w:t>
      </w:r>
      <w:r w:rsidR="0097077F" w:rsidRPr="0064302A">
        <w:rPr>
          <w:rFonts w:cstheme="minorHAnsi"/>
          <w:color w:val="0070C0"/>
          <w:sz w:val="28"/>
          <w:szCs w:val="28"/>
        </w:rPr>
        <w:t xml:space="preserve"> präsentiert.  </w:t>
      </w:r>
    </w:p>
    <w:p w:rsidR="00BD27CD" w:rsidRPr="00BD27CD" w:rsidRDefault="00BD27CD" w:rsidP="00BD27CD">
      <w:pPr>
        <w:pStyle w:val="Listenabsatz"/>
        <w:rPr>
          <w:rFonts w:cstheme="minorHAnsi"/>
          <w:color w:val="0070C0"/>
          <w:sz w:val="28"/>
          <w:szCs w:val="28"/>
        </w:rPr>
      </w:pPr>
    </w:p>
    <w:p w:rsidR="00BD27CD" w:rsidRPr="00B00516" w:rsidRDefault="00BD27CD" w:rsidP="008C5D19">
      <w:pPr>
        <w:pStyle w:val="Listenabsatz"/>
        <w:numPr>
          <w:ilvl w:val="0"/>
          <w:numId w:val="1"/>
        </w:numPr>
        <w:rPr>
          <w:rFonts w:cstheme="minorHAnsi"/>
          <w:color w:val="0070C0"/>
          <w:sz w:val="28"/>
          <w:szCs w:val="28"/>
        </w:rPr>
      </w:pPr>
      <w:r w:rsidRPr="00B00516">
        <w:rPr>
          <w:rFonts w:cstheme="minorHAnsi"/>
          <w:color w:val="0070C0"/>
          <w:sz w:val="28"/>
          <w:szCs w:val="28"/>
        </w:rPr>
        <w:lastRenderedPageBreak/>
        <w:t xml:space="preserve">Im Rahmen ihrer Ausbildung </w:t>
      </w:r>
      <w:r w:rsidR="0064302A" w:rsidRPr="00B00516">
        <w:rPr>
          <w:rFonts w:cstheme="minorHAnsi"/>
          <w:color w:val="0070C0"/>
          <w:sz w:val="28"/>
          <w:szCs w:val="28"/>
        </w:rPr>
        <w:t>werden</w:t>
      </w:r>
      <w:r w:rsidRPr="00B00516">
        <w:rPr>
          <w:rFonts w:cstheme="minorHAnsi"/>
          <w:color w:val="0070C0"/>
          <w:sz w:val="28"/>
          <w:szCs w:val="28"/>
        </w:rPr>
        <w:t xml:space="preserve"> die Verwaltungsfachangestellten </w:t>
      </w:r>
      <w:r w:rsidR="0064302A" w:rsidRPr="00B00516">
        <w:rPr>
          <w:rFonts w:cstheme="minorHAnsi"/>
          <w:color w:val="0070C0"/>
          <w:sz w:val="28"/>
          <w:szCs w:val="28"/>
        </w:rPr>
        <w:t xml:space="preserve">auch in den </w:t>
      </w:r>
      <w:r w:rsidR="00B00516" w:rsidRPr="00B00516">
        <w:rPr>
          <w:rFonts w:cstheme="minorHAnsi"/>
          <w:color w:val="0070C0"/>
          <w:sz w:val="28"/>
          <w:szCs w:val="28"/>
        </w:rPr>
        <w:t xml:space="preserve">technischen </w:t>
      </w:r>
      <w:r w:rsidR="0064302A" w:rsidRPr="00B00516">
        <w:rPr>
          <w:rFonts w:cstheme="minorHAnsi"/>
          <w:color w:val="0070C0"/>
          <w:sz w:val="28"/>
          <w:szCs w:val="28"/>
        </w:rPr>
        <w:t xml:space="preserve">Bereichen </w:t>
      </w:r>
      <w:r w:rsidR="00B00516" w:rsidRPr="00B00516">
        <w:rPr>
          <w:rFonts w:cstheme="minorHAnsi"/>
          <w:color w:val="0070C0"/>
          <w:sz w:val="28"/>
          <w:szCs w:val="28"/>
        </w:rPr>
        <w:t xml:space="preserve">wie beispielsweise </w:t>
      </w:r>
      <w:r w:rsidR="0064302A" w:rsidRPr="00B00516">
        <w:rPr>
          <w:rFonts w:cstheme="minorHAnsi"/>
          <w:color w:val="0070C0"/>
          <w:sz w:val="28"/>
          <w:szCs w:val="28"/>
        </w:rPr>
        <w:t xml:space="preserve">EDV, </w:t>
      </w:r>
      <w:r w:rsidR="00B00516" w:rsidRPr="00B00516">
        <w:rPr>
          <w:rFonts w:cstheme="minorHAnsi"/>
          <w:color w:val="0070C0"/>
          <w:sz w:val="28"/>
          <w:szCs w:val="28"/>
        </w:rPr>
        <w:t xml:space="preserve">Tiefbau, </w:t>
      </w:r>
      <w:r w:rsidR="0064302A" w:rsidRPr="00B00516">
        <w:rPr>
          <w:rFonts w:cstheme="minorHAnsi"/>
          <w:color w:val="0070C0"/>
          <w:sz w:val="28"/>
          <w:szCs w:val="28"/>
        </w:rPr>
        <w:t xml:space="preserve">Stadtplanung und Gebäudemanagement eingesetzt.  </w:t>
      </w:r>
    </w:p>
    <w:p w:rsidR="0064302A" w:rsidRPr="0064302A" w:rsidRDefault="0064302A" w:rsidP="0064302A">
      <w:pPr>
        <w:pStyle w:val="Listenabsatz"/>
        <w:rPr>
          <w:rFonts w:cstheme="minorHAnsi"/>
          <w:color w:val="0070C0"/>
          <w:sz w:val="28"/>
          <w:szCs w:val="28"/>
        </w:rPr>
      </w:pPr>
    </w:p>
    <w:p w:rsidR="0064302A" w:rsidRPr="0064302A" w:rsidRDefault="0064302A" w:rsidP="008C5D19">
      <w:pPr>
        <w:pStyle w:val="Listenabsatz"/>
        <w:numPr>
          <w:ilvl w:val="0"/>
          <w:numId w:val="1"/>
        </w:numPr>
        <w:rPr>
          <w:rFonts w:cstheme="minorHAnsi"/>
          <w:color w:val="0070C0"/>
          <w:sz w:val="28"/>
          <w:szCs w:val="28"/>
        </w:rPr>
      </w:pPr>
      <w:r>
        <w:rPr>
          <w:rFonts w:cstheme="minorHAnsi"/>
          <w:color w:val="0070C0"/>
          <w:sz w:val="28"/>
          <w:szCs w:val="28"/>
        </w:rPr>
        <w:t>Geplant ist die Ausbildung im Bereich Grünpflege. Dieser Ausbildungsplatz soll</w:t>
      </w:r>
      <w:r w:rsidRPr="00A42B58">
        <w:rPr>
          <w:rFonts w:cstheme="minorHAnsi"/>
          <w:color w:val="0070C0"/>
          <w:sz w:val="28"/>
          <w:szCs w:val="28"/>
        </w:rPr>
        <w:t xml:space="preserve"> dann </w:t>
      </w:r>
      <w:r>
        <w:rPr>
          <w:rFonts w:cstheme="minorHAnsi"/>
          <w:color w:val="0070C0"/>
          <w:sz w:val="28"/>
          <w:szCs w:val="28"/>
        </w:rPr>
        <w:t xml:space="preserve">gezielt, </w:t>
      </w:r>
      <w:r w:rsidRPr="00B00516">
        <w:rPr>
          <w:rFonts w:cstheme="minorHAnsi"/>
          <w:color w:val="0070C0"/>
          <w:sz w:val="28"/>
          <w:szCs w:val="28"/>
        </w:rPr>
        <w:t xml:space="preserve">mit der Möglichkeit eines Praktikums auf dem Bauhof, für Mädchen beworben werden </w:t>
      </w:r>
      <w:r w:rsidRPr="00A42B58">
        <w:rPr>
          <w:rFonts w:cstheme="minorHAnsi"/>
          <w:color w:val="0070C0"/>
          <w:sz w:val="28"/>
          <w:szCs w:val="28"/>
        </w:rPr>
        <w:t>(Berufsausbildungsmesse, Sekundarschule).</w:t>
      </w:r>
    </w:p>
    <w:p w:rsidR="00C409C5" w:rsidRPr="00C409C5" w:rsidRDefault="00C409C5" w:rsidP="00C409C5">
      <w:pPr>
        <w:pStyle w:val="Listenabsatz"/>
        <w:rPr>
          <w:rFonts w:cstheme="minorHAnsi"/>
          <w:color w:val="0070C0"/>
          <w:sz w:val="28"/>
          <w:szCs w:val="28"/>
        </w:rPr>
      </w:pPr>
    </w:p>
    <w:p w:rsidR="00C409C5" w:rsidRPr="00B00516" w:rsidRDefault="00C409C5" w:rsidP="00B00516">
      <w:pPr>
        <w:pStyle w:val="Listenabsatz"/>
        <w:numPr>
          <w:ilvl w:val="0"/>
          <w:numId w:val="1"/>
        </w:numPr>
        <w:rPr>
          <w:color w:val="0070C0"/>
          <w:sz w:val="28"/>
          <w:szCs w:val="28"/>
        </w:rPr>
      </w:pPr>
      <w:r w:rsidRPr="0021439F">
        <w:rPr>
          <w:color w:val="0070C0"/>
          <w:sz w:val="28"/>
          <w:szCs w:val="28"/>
        </w:rPr>
        <w:t>Durch die Stellenausschreibungstexte wird versucht alle qualifizierten Perso</w:t>
      </w:r>
      <w:r w:rsidR="004A1F56">
        <w:rPr>
          <w:color w:val="0070C0"/>
          <w:sz w:val="28"/>
          <w:szCs w:val="28"/>
        </w:rPr>
        <w:t xml:space="preserve">nen anzusprechen. Im Weiteren </w:t>
      </w:r>
      <w:bookmarkStart w:id="2" w:name="_GoBack"/>
      <w:bookmarkEnd w:id="2"/>
      <w:r w:rsidRPr="0021439F">
        <w:rPr>
          <w:color w:val="0070C0"/>
          <w:sz w:val="28"/>
          <w:szCs w:val="28"/>
        </w:rPr>
        <w:t xml:space="preserve">arbeitet die Stadt stetig daran, als Arbeitgeberin attraktiv zu sein, durch beispielsweise flexible Arbeitszeiten, vielseitige Teilzeitmodelle und das Angebot teilweiser mobilen Arbeit. </w:t>
      </w:r>
      <w:r w:rsidRPr="00B00516">
        <w:rPr>
          <w:color w:val="0070C0"/>
          <w:sz w:val="28"/>
          <w:szCs w:val="28"/>
        </w:rPr>
        <w:t>Diese Angebote sollen insbesondere Betroffenen ermöglichen, Familie und Beruf gut organisiert zu bekommen.</w:t>
      </w:r>
    </w:p>
    <w:p w:rsidR="00C409C5" w:rsidRPr="0021439F" w:rsidRDefault="00C409C5" w:rsidP="00C409C5">
      <w:pPr>
        <w:pStyle w:val="Listenabsatz"/>
        <w:rPr>
          <w:rFonts w:cstheme="minorHAnsi"/>
          <w:color w:val="0070C0"/>
          <w:sz w:val="28"/>
          <w:szCs w:val="28"/>
        </w:rPr>
      </w:pPr>
    </w:p>
    <w:p w:rsidR="00860C9B" w:rsidRPr="0021439F" w:rsidRDefault="00967E26" w:rsidP="00860C9B">
      <w:pPr>
        <w:pStyle w:val="Listenabsatz"/>
        <w:rPr>
          <w:rFonts w:cstheme="minorHAnsi"/>
          <w:color w:val="0070C0"/>
          <w:sz w:val="28"/>
          <w:szCs w:val="28"/>
        </w:rPr>
      </w:pPr>
      <w:r>
        <w:rPr>
          <w:rFonts w:cstheme="minorHAnsi"/>
          <w:noProof/>
          <w:color w:val="FF0000"/>
          <w:sz w:val="28"/>
          <w:szCs w:val="28"/>
          <w:u w:val="single"/>
          <w:lang w:eastAsia="de-DE"/>
        </w:rPr>
        <mc:AlternateContent>
          <mc:Choice Requires="wps">
            <w:drawing>
              <wp:anchor distT="0" distB="0" distL="114300" distR="114300" simplePos="0" relativeHeight="251661312" behindDoc="0" locked="0" layoutInCell="1" allowOverlap="1" wp14:anchorId="35D0F994" wp14:editId="2D038646">
                <wp:simplePos x="0" y="0"/>
                <wp:positionH relativeFrom="column">
                  <wp:posOffset>-71755</wp:posOffset>
                </wp:positionH>
                <wp:positionV relativeFrom="paragraph">
                  <wp:posOffset>243205</wp:posOffset>
                </wp:positionV>
                <wp:extent cx="5799455" cy="1009650"/>
                <wp:effectExtent l="0" t="19050" r="29845" b="38100"/>
                <wp:wrapNone/>
                <wp:docPr id="11" name="Pfeil nach rechts 11"/>
                <wp:cNvGraphicFramePr/>
                <a:graphic xmlns:a="http://schemas.openxmlformats.org/drawingml/2006/main">
                  <a:graphicData uri="http://schemas.microsoft.com/office/word/2010/wordprocessingShape">
                    <wps:wsp>
                      <wps:cNvSpPr/>
                      <wps:spPr>
                        <a:xfrm>
                          <a:off x="0" y="0"/>
                          <a:ext cx="5799455" cy="1009650"/>
                        </a:xfrm>
                        <a:prstGeom prst="rightArrow">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FFAB9" id="Pfeil nach rechts 11" o:spid="_x0000_s1026" type="#_x0000_t13" style="position:absolute;margin-left:-5.65pt;margin-top:19.15pt;width:456.6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" adj="19720" filled="f" strokecolor="#c0504d [3205]" strokeweight="2pt"/>
            </w:pict>
          </mc:Fallback>
        </mc:AlternateContent>
      </w:r>
    </w:p>
    <w:p w:rsidR="00BC0776" w:rsidRPr="00A42B58" w:rsidRDefault="00BC0776" w:rsidP="00BC0776">
      <w:pPr>
        <w:pStyle w:val="Listenabsatz"/>
        <w:rPr>
          <w:rFonts w:cstheme="minorHAnsi"/>
          <w:color w:val="0070C0"/>
          <w:sz w:val="28"/>
          <w:szCs w:val="28"/>
        </w:rPr>
      </w:pPr>
    </w:p>
    <w:p w:rsidR="00BC0776" w:rsidRPr="00A42B58" w:rsidRDefault="005854AE" w:rsidP="00BC0776">
      <w:pPr>
        <w:rPr>
          <w:rFonts w:cstheme="minorHAnsi"/>
          <w:color w:val="C00000"/>
          <w:sz w:val="28"/>
          <w:szCs w:val="28"/>
        </w:rPr>
      </w:pPr>
      <w:r w:rsidRPr="006214C6">
        <w:rPr>
          <w:rFonts w:cstheme="minorHAnsi"/>
          <w:color w:val="C00000"/>
          <w:sz w:val="28"/>
          <w:szCs w:val="28"/>
          <w:u w:val="single"/>
        </w:rPr>
        <w:t>Ziel</w:t>
      </w:r>
      <w:r w:rsidRPr="00A42B58">
        <w:rPr>
          <w:rFonts w:cstheme="minorHAnsi"/>
          <w:color w:val="C00000"/>
          <w:sz w:val="28"/>
          <w:szCs w:val="28"/>
        </w:rPr>
        <w:t xml:space="preserve">: </w:t>
      </w:r>
      <w:r w:rsidR="0021439F">
        <w:rPr>
          <w:rFonts w:cstheme="minorHAnsi"/>
          <w:color w:val="C00000"/>
          <w:sz w:val="28"/>
          <w:szCs w:val="28"/>
        </w:rPr>
        <w:t>Erhöhung der Stundenkontingente</w:t>
      </w:r>
      <w:r w:rsidR="00BC0776" w:rsidRPr="00A42B58">
        <w:rPr>
          <w:rFonts w:cstheme="minorHAnsi"/>
          <w:color w:val="C00000"/>
          <w:sz w:val="28"/>
          <w:szCs w:val="28"/>
        </w:rPr>
        <w:t xml:space="preserve"> teilzeitarbeitender Mitarb</w:t>
      </w:r>
      <w:r w:rsidR="001E2DF9" w:rsidRPr="00A42B58">
        <w:rPr>
          <w:rFonts w:cstheme="minorHAnsi"/>
          <w:color w:val="C00000"/>
          <w:sz w:val="28"/>
          <w:szCs w:val="28"/>
        </w:rPr>
        <w:t>eiter*innen</w:t>
      </w:r>
      <w:r w:rsidR="00A42B58" w:rsidRPr="00A42B58">
        <w:rPr>
          <w:rFonts w:cstheme="minorHAnsi"/>
          <w:color w:val="C00000"/>
          <w:sz w:val="28"/>
          <w:szCs w:val="28"/>
        </w:rPr>
        <w:t>.</w:t>
      </w:r>
      <w:r w:rsidR="001E2DF9" w:rsidRPr="00A42B58">
        <w:rPr>
          <w:rFonts w:cstheme="minorHAnsi"/>
          <w:color w:val="C00000"/>
          <w:sz w:val="28"/>
          <w:szCs w:val="28"/>
        </w:rPr>
        <w:t xml:space="preserve"> </w:t>
      </w:r>
    </w:p>
    <w:p w:rsidR="00756BA3" w:rsidRDefault="00756BA3" w:rsidP="00BC0776">
      <w:pPr>
        <w:spacing w:after="0" w:line="240" w:lineRule="auto"/>
        <w:rPr>
          <w:rFonts w:cstheme="minorHAnsi"/>
          <w:color w:val="0070C0"/>
          <w:sz w:val="28"/>
          <w:szCs w:val="28"/>
          <w:u w:val="single"/>
        </w:rPr>
      </w:pPr>
    </w:p>
    <w:p w:rsidR="0080360F" w:rsidRDefault="0080360F" w:rsidP="00BC0776">
      <w:pPr>
        <w:spacing w:after="0" w:line="240" w:lineRule="auto"/>
        <w:rPr>
          <w:rFonts w:cstheme="minorHAnsi"/>
          <w:color w:val="0070C0"/>
          <w:sz w:val="28"/>
          <w:szCs w:val="28"/>
          <w:u w:val="single"/>
        </w:rPr>
      </w:pPr>
    </w:p>
    <w:p w:rsidR="00BC0776" w:rsidRDefault="00BC0776" w:rsidP="00BC0776">
      <w:pPr>
        <w:spacing w:after="0" w:line="240" w:lineRule="auto"/>
        <w:rPr>
          <w:rFonts w:cstheme="minorHAnsi"/>
          <w:color w:val="0070C0"/>
          <w:sz w:val="28"/>
          <w:szCs w:val="28"/>
          <w:u w:val="single"/>
        </w:rPr>
      </w:pPr>
      <w:r w:rsidRPr="008E7E9C">
        <w:rPr>
          <w:rFonts w:cstheme="minorHAnsi"/>
          <w:color w:val="0070C0"/>
          <w:sz w:val="28"/>
          <w:szCs w:val="28"/>
          <w:u w:val="single"/>
        </w:rPr>
        <w:t>Maßnahmen:</w:t>
      </w:r>
    </w:p>
    <w:p w:rsidR="00BC0776" w:rsidRPr="008E7E9C" w:rsidRDefault="00BC0776" w:rsidP="00BC0776">
      <w:pPr>
        <w:spacing w:after="0" w:line="240" w:lineRule="auto"/>
        <w:rPr>
          <w:rFonts w:cstheme="minorHAnsi"/>
          <w:color w:val="0070C0"/>
          <w:sz w:val="28"/>
          <w:szCs w:val="28"/>
        </w:rPr>
      </w:pPr>
    </w:p>
    <w:p w:rsidR="00BC0776" w:rsidRDefault="00BC0776" w:rsidP="008C5D19">
      <w:pPr>
        <w:pStyle w:val="Listenabsatz"/>
        <w:numPr>
          <w:ilvl w:val="0"/>
          <w:numId w:val="1"/>
        </w:numPr>
        <w:spacing w:after="0" w:line="240" w:lineRule="auto"/>
        <w:rPr>
          <w:rFonts w:cstheme="minorHAnsi"/>
          <w:color w:val="0070C0"/>
          <w:sz w:val="28"/>
          <w:szCs w:val="28"/>
        </w:rPr>
      </w:pPr>
      <w:r w:rsidRPr="008E7E9C">
        <w:rPr>
          <w:rFonts w:cstheme="minorHAnsi"/>
          <w:color w:val="0070C0"/>
          <w:sz w:val="28"/>
          <w:szCs w:val="28"/>
        </w:rPr>
        <w:t>Mitarbeiter*innen, die eine Teilzeitbeschäftigung, eine Beurlaubung oder Elternzeit be</w:t>
      </w:r>
      <w:r w:rsidR="001C1267" w:rsidRPr="008E7E9C">
        <w:rPr>
          <w:rFonts w:cstheme="minorHAnsi"/>
          <w:color w:val="0070C0"/>
          <w:sz w:val="28"/>
          <w:szCs w:val="28"/>
        </w:rPr>
        <w:t xml:space="preserve">antragen, </w:t>
      </w:r>
      <w:r w:rsidR="00DD1ABB">
        <w:rPr>
          <w:rFonts w:cstheme="minorHAnsi"/>
          <w:color w:val="0070C0"/>
          <w:sz w:val="28"/>
          <w:szCs w:val="28"/>
        </w:rPr>
        <w:t xml:space="preserve">werden im Rahmen eines Informationsschreibens schriftlich </w:t>
      </w:r>
      <w:r w:rsidR="001C1267" w:rsidRPr="00DD1ABB">
        <w:rPr>
          <w:rFonts w:cstheme="minorHAnsi"/>
          <w:color w:val="0070C0"/>
          <w:sz w:val="28"/>
          <w:szCs w:val="28"/>
        </w:rPr>
        <w:t>durch die Personalverantwortlichen</w:t>
      </w:r>
      <w:r w:rsidRPr="00DD1ABB">
        <w:rPr>
          <w:rFonts w:cstheme="minorHAnsi"/>
          <w:color w:val="0070C0"/>
          <w:sz w:val="28"/>
          <w:szCs w:val="28"/>
        </w:rPr>
        <w:t xml:space="preserve"> auf die Folgen der ermäßigten Arbeitszeit/der Beurlaubung </w:t>
      </w:r>
      <w:r w:rsidR="00DD1ABB">
        <w:rPr>
          <w:rFonts w:cstheme="minorHAnsi"/>
          <w:color w:val="0070C0"/>
          <w:sz w:val="28"/>
          <w:szCs w:val="28"/>
        </w:rPr>
        <w:t>(insbeson</w:t>
      </w:r>
      <w:r w:rsidR="00B00516">
        <w:rPr>
          <w:rFonts w:cstheme="minorHAnsi"/>
          <w:color w:val="0070C0"/>
          <w:sz w:val="28"/>
          <w:szCs w:val="28"/>
        </w:rPr>
        <w:t xml:space="preserve">dere auf die </w:t>
      </w:r>
      <w:r w:rsidR="00DD1ABB">
        <w:rPr>
          <w:rFonts w:cstheme="minorHAnsi"/>
          <w:color w:val="0070C0"/>
          <w:sz w:val="28"/>
          <w:szCs w:val="28"/>
        </w:rPr>
        <w:t xml:space="preserve">beamten-, </w:t>
      </w:r>
      <w:r w:rsidRPr="00DD1ABB">
        <w:rPr>
          <w:rFonts w:cstheme="minorHAnsi"/>
          <w:color w:val="0070C0"/>
          <w:sz w:val="28"/>
          <w:szCs w:val="28"/>
        </w:rPr>
        <w:t>arbeits-, versorgungs- und rentenrechtlichen Auswirkungen) hin</w:t>
      </w:r>
      <w:r w:rsidR="008C6CBB">
        <w:rPr>
          <w:rFonts w:cstheme="minorHAnsi"/>
          <w:color w:val="0070C0"/>
          <w:sz w:val="28"/>
          <w:szCs w:val="28"/>
        </w:rPr>
        <w:t>gewiesen</w:t>
      </w:r>
      <w:r w:rsidRPr="00DD1ABB">
        <w:rPr>
          <w:rFonts w:cstheme="minorHAnsi"/>
          <w:color w:val="0070C0"/>
          <w:sz w:val="28"/>
          <w:szCs w:val="28"/>
        </w:rPr>
        <w:t xml:space="preserve">. </w:t>
      </w:r>
    </w:p>
    <w:p w:rsidR="004F427E" w:rsidRDefault="004F427E" w:rsidP="004F427E">
      <w:pPr>
        <w:spacing w:after="0" w:line="240" w:lineRule="auto"/>
        <w:rPr>
          <w:rFonts w:cstheme="minorHAnsi"/>
          <w:color w:val="0070C0"/>
          <w:sz w:val="28"/>
          <w:szCs w:val="28"/>
        </w:rPr>
      </w:pPr>
    </w:p>
    <w:p w:rsidR="0022425B" w:rsidRPr="00B00516" w:rsidRDefault="0022425B" w:rsidP="008C5D19">
      <w:pPr>
        <w:pStyle w:val="Listenabsatz"/>
        <w:numPr>
          <w:ilvl w:val="0"/>
          <w:numId w:val="1"/>
        </w:numPr>
        <w:rPr>
          <w:color w:val="0070C0"/>
          <w:sz w:val="28"/>
          <w:szCs w:val="28"/>
        </w:rPr>
      </w:pPr>
      <w:r w:rsidRPr="00B00516">
        <w:rPr>
          <w:color w:val="0070C0"/>
          <w:sz w:val="28"/>
          <w:szCs w:val="28"/>
        </w:rPr>
        <w:t>Vereinbarungen zur Arbeitszeitreduzierung können im tarifrechtlichen Rahmen auf Wunsch befristet geschlossen werden.</w:t>
      </w:r>
    </w:p>
    <w:p w:rsidR="00132C6B" w:rsidRPr="00132C6B" w:rsidRDefault="00132C6B" w:rsidP="00132C6B">
      <w:pPr>
        <w:pStyle w:val="Listenabsatz"/>
        <w:rPr>
          <w:rFonts w:cstheme="minorHAnsi"/>
          <w:color w:val="0070C0"/>
          <w:sz w:val="28"/>
          <w:szCs w:val="28"/>
        </w:rPr>
      </w:pPr>
    </w:p>
    <w:p w:rsidR="001C1267" w:rsidRPr="0021439F" w:rsidRDefault="00BC0776" w:rsidP="008C5D19">
      <w:pPr>
        <w:pStyle w:val="Listenabsatz"/>
        <w:numPr>
          <w:ilvl w:val="0"/>
          <w:numId w:val="1"/>
        </w:numPr>
        <w:spacing w:after="0" w:line="240" w:lineRule="auto"/>
        <w:rPr>
          <w:rFonts w:cstheme="minorHAnsi"/>
          <w:color w:val="0070C0"/>
          <w:sz w:val="28"/>
          <w:szCs w:val="28"/>
        </w:rPr>
      </w:pPr>
      <w:r w:rsidRPr="0021439F">
        <w:rPr>
          <w:rFonts w:cstheme="minorHAnsi"/>
          <w:color w:val="0070C0"/>
          <w:sz w:val="28"/>
          <w:szCs w:val="28"/>
        </w:rPr>
        <w:t>Wenn Mitarbeitende aufgrund einer Notlage (Scheidung</w:t>
      </w:r>
      <w:r w:rsidR="00476539">
        <w:rPr>
          <w:rFonts w:cstheme="minorHAnsi"/>
          <w:color w:val="0070C0"/>
          <w:sz w:val="28"/>
          <w:szCs w:val="28"/>
        </w:rPr>
        <w:t xml:space="preserve">, Tod oder Arbeitslosigkeit </w:t>
      </w:r>
      <w:r w:rsidRPr="0021439F">
        <w:rPr>
          <w:rFonts w:cstheme="minorHAnsi"/>
          <w:color w:val="0070C0"/>
          <w:sz w:val="28"/>
          <w:szCs w:val="28"/>
        </w:rPr>
        <w:t>der Partner*in</w:t>
      </w:r>
      <w:r w:rsidR="00476539">
        <w:rPr>
          <w:rFonts w:cstheme="minorHAnsi"/>
          <w:color w:val="0070C0"/>
          <w:sz w:val="28"/>
          <w:szCs w:val="28"/>
        </w:rPr>
        <w:t>nen</w:t>
      </w:r>
      <w:r w:rsidRPr="0021439F">
        <w:rPr>
          <w:rFonts w:cstheme="minorHAnsi"/>
          <w:color w:val="0070C0"/>
          <w:sz w:val="28"/>
          <w:szCs w:val="28"/>
        </w:rPr>
        <w:t xml:space="preserve">) die Elternzeit oder die Beurlaubung vorzeitig beenden wollen, prüft die Dienststelle </w:t>
      </w:r>
      <w:r w:rsidR="00DB0A23" w:rsidRPr="0021439F">
        <w:rPr>
          <w:rFonts w:cstheme="minorHAnsi"/>
          <w:color w:val="0070C0"/>
          <w:sz w:val="28"/>
          <w:szCs w:val="28"/>
        </w:rPr>
        <w:t xml:space="preserve">wie bisher, </w:t>
      </w:r>
      <w:r w:rsidRPr="0021439F">
        <w:rPr>
          <w:rFonts w:cstheme="minorHAnsi"/>
          <w:color w:val="0070C0"/>
          <w:sz w:val="28"/>
          <w:szCs w:val="28"/>
        </w:rPr>
        <w:t>alle haushaltsrechtlichen und organisatorischen Möglichkeiten, ihnen eine Rückkehr in den Di</w:t>
      </w:r>
      <w:r w:rsidR="001C1267" w:rsidRPr="0021439F">
        <w:rPr>
          <w:rFonts w:cstheme="minorHAnsi"/>
          <w:color w:val="0070C0"/>
          <w:sz w:val="28"/>
          <w:szCs w:val="28"/>
        </w:rPr>
        <w:t xml:space="preserve">enst vorzeitig zu ermöglichen. </w:t>
      </w:r>
    </w:p>
    <w:p w:rsidR="001C1267" w:rsidRPr="008E7E9C" w:rsidRDefault="001C1267" w:rsidP="001C1267">
      <w:pPr>
        <w:pStyle w:val="Listenabsatz"/>
        <w:rPr>
          <w:rFonts w:cstheme="minorHAnsi"/>
          <w:color w:val="0070C0"/>
          <w:sz w:val="28"/>
          <w:szCs w:val="28"/>
        </w:rPr>
      </w:pPr>
    </w:p>
    <w:p w:rsidR="00BC0776" w:rsidRDefault="00BC0776" w:rsidP="008C5D19">
      <w:pPr>
        <w:pStyle w:val="Listenabsatz"/>
        <w:numPr>
          <w:ilvl w:val="0"/>
          <w:numId w:val="1"/>
        </w:numPr>
        <w:spacing w:after="0" w:line="240" w:lineRule="auto"/>
        <w:rPr>
          <w:rFonts w:cstheme="minorHAnsi"/>
          <w:color w:val="0070C0"/>
          <w:sz w:val="28"/>
          <w:szCs w:val="28"/>
        </w:rPr>
      </w:pPr>
      <w:r w:rsidRPr="008E7E9C">
        <w:rPr>
          <w:rFonts w:cstheme="minorHAnsi"/>
          <w:color w:val="0070C0"/>
          <w:sz w:val="28"/>
          <w:szCs w:val="28"/>
        </w:rPr>
        <w:lastRenderedPageBreak/>
        <w:t>Besteht bei d</w:t>
      </w:r>
      <w:r w:rsidR="001C1267" w:rsidRPr="008E7E9C">
        <w:rPr>
          <w:rFonts w:cstheme="minorHAnsi"/>
          <w:color w:val="0070C0"/>
          <w:sz w:val="28"/>
          <w:szCs w:val="28"/>
        </w:rPr>
        <w:t>en Mitarbeitenden der Wunsch, di</w:t>
      </w:r>
      <w:r w:rsidRPr="008E7E9C">
        <w:rPr>
          <w:rFonts w:cstheme="minorHAnsi"/>
          <w:color w:val="0070C0"/>
          <w:sz w:val="28"/>
          <w:szCs w:val="28"/>
        </w:rPr>
        <w:t>e Elternzeit oder die Beurlaubung vorzeitig zu beenden, erfolgt</w:t>
      </w:r>
      <w:r w:rsidR="00DB0A23">
        <w:rPr>
          <w:rFonts w:cstheme="minorHAnsi"/>
          <w:color w:val="0070C0"/>
          <w:sz w:val="28"/>
          <w:szCs w:val="28"/>
        </w:rPr>
        <w:t xml:space="preserve"> wie bisher,</w:t>
      </w:r>
      <w:r w:rsidRPr="008E7E9C">
        <w:rPr>
          <w:rFonts w:cstheme="minorHAnsi"/>
          <w:color w:val="0070C0"/>
          <w:sz w:val="28"/>
          <w:szCs w:val="28"/>
        </w:rPr>
        <w:t xml:space="preserve"> bei vorhandener Stellenvakanz</w:t>
      </w:r>
      <w:r w:rsidR="00DB0A23">
        <w:rPr>
          <w:rFonts w:cstheme="minorHAnsi"/>
          <w:color w:val="0070C0"/>
          <w:sz w:val="28"/>
          <w:szCs w:val="28"/>
        </w:rPr>
        <w:t>,</w:t>
      </w:r>
      <w:r w:rsidRPr="008E7E9C">
        <w:rPr>
          <w:rFonts w:cstheme="minorHAnsi"/>
          <w:color w:val="0070C0"/>
          <w:sz w:val="28"/>
          <w:szCs w:val="28"/>
        </w:rPr>
        <w:t xml:space="preserve"> eine der Qualifikation </w:t>
      </w:r>
      <w:r w:rsidR="001C1267" w:rsidRPr="008E7E9C">
        <w:rPr>
          <w:rFonts w:cstheme="minorHAnsi"/>
          <w:color w:val="0070C0"/>
          <w:sz w:val="28"/>
          <w:szCs w:val="28"/>
        </w:rPr>
        <w:t>entsprechende Stellenzuweisung.</w:t>
      </w:r>
      <w:r w:rsidRPr="008E7E9C">
        <w:rPr>
          <w:rFonts w:cstheme="minorHAnsi"/>
          <w:color w:val="0070C0"/>
          <w:sz w:val="28"/>
          <w:szCs w:val="28"/>
        </w:rPr>
        <w:t xml:space="preserve"> </w:t>
      </w:r>
    </w:p>
    <w:p w:rsidR="00FF6167" w:rsidRDefault="00FF6167" w:rsidP="00FF6167">
      <w:pPr>
        <w:pStyle w:val="Listenabsatz"/>
        <w:rPr>
          <w:rFonts w:cstheme="minorHAnsi"/>
          <w:color w:val="0070C0"/>
          <w:sz w:val="28"/>
          <w:szCs w:val="28"/>
        </w:rPr>
      </w:pPr>
    </w:p>
    <w:p w:rsidR="00DB0A23" w:rsidRPr="00DB0A23" w:rsidRDefault="00DB0A23" w:rsidP="008C5D19">
      <w:pPr>
        <w:pStyle w:val="Listenabsatz"/>
        <w:numPr>
          <w:ilvl w:val="0"/>
          <w:numId w:val="1"/>
        </w:numPr>
        <w:rPr>
          <w:rFonts w:cstheme="minorHAnsi"/>
          <w:color w:val="0070C0"/>
          <w:sz w:val="28"/>
          <w:szCs w:val="28"/>
        </w:rPr>
      </w:pPr>
      <w:r>
        <w:rPr>
          <w:rFonts w:cstheme="minorHAnsi"/>
          <w:color w:val="0070C0"/>
          <w:sz w:val="28"/>
          <w:szCs w:val="28"/>
        </w:rPr>
        <w:t xml:space="preserve">Nach wie vor werden Mitarbeitende von der Personalabteilung ermuntert, entsprechend den individuellen Möglichkeiten und den vorhandenen Stundenkontingenten ihre Arbeitszeit aufzustocken, um ein existenzsicherndes Einkommen und existenzsichernde Alterseinkünfte zu ermöglichen.                                                                                                                                       </w:t>
      </w:r>
    </w:p>
    <w:p w:rsidR="00DB0A23" w:rsidRDefault="00DB0A23" w:rsidP="00DB0A23">
      <w:pPr>
        <w:pStyle w:val="Listenabsatz"/>
        <w:spacing w:after="0" w:line="240" w:lineRule="auto"/>
        <w:rPr>
          <w:rFonts w:cstheme="minorHAnsi"/>
          <w:color w:val="0070C0"/>
          <w:sz w:val="28"/>
          <w:szCs w:val="28"/>
        </w:rPr>
      </w:pPr>
    </w:p>
    <w:p w:rsidR="00FF6167" w:rsidRDefault="00FF6167" w:rsidP="008C5D19">
      <w:pPr>
        <w:pStyle w:val="Listenabsatz"/>
        <w:numPr>
          <w:ilvl w:val="0"/>
          <w:numId w:val="1"/>
        </w:numPr>
        <w:spacing w:after="0" w:line="240" w:lineRule="auto"/>
        <w:rPr>
          <w:rFonts w:cstheme="minorHAnsi"/>
          <w:color w:val="0070C0"/>
          <w:sz w:val="28"/>
          <w:szCs w:val="28"/>
        </w:rPr>
      </w:pPr>
      <w:r>
        <w:rPr>
          <w:rFonts w:cstheme="minorHAnsi"/>
          <w:color w:val="0070C0"/>
          <w:sz w:val="28"/>
          <w:szCs w:val="28"/>
        </w:rPr>
        <w:t>Bedienstete in der Familienpha</w:t>
      </w:r>
      <w:r w:rsidR="00DB0A23">
        <w:rPr>
          <w:rFonts w:cstheme="minorHAnsi"/>
          <w:color w:val="0070C0"/>
          <w:sz w:val="28"/>
          <w:szCs w:val="28"/>
        </w:rPr>
        <w:t xml:space="preserve">se werden bei Vertretungen o.ä. wie bisher, </w:t>
      </w:r>
      <w:r>
        <w:rPr>
          <w:rFonts w:cstheme="minorHAnsi"/>
          <w:color w:val="0070C0"/>
          <w:sz w:val="28"/>
          <w:szCs w:val="28"/>
        </w:rPr>
        <w:t>vorrangig an</w:t>
      </w:r>
      <w:r w:rsidR="00DB0A23">
        <w:rPr>
          <w:rFonts w:cstheme="minorHAnsi"/>
          <w:color w:val="0070C0"/>
          <w:sz w:val="28"/>
          <w:szCs w:val="28"/>
        </w:rPr>
        <w:t xml:space="preserve">gesprochen. Sie werden über für </w:t>
      </w:r>
      <w:r>
        <w:rPr>
          <w:rFonts w:cstheme="minorHAnsi"/>
          <w:color w:val="0070C0"/>
          <w:sz w:val="28"/>
          <w:szCs w:val="28"/>
        </w:rPr>
        <w:t>sie passende Stellenausschreibungen informiert.</w:t>
      </w:r>
    </w:p>
    <w:p w:rsidR="00487C91" w:rsidRPr="00487C91" w:rsidRDefault="00487C91" w:rsidP="00487C91">
      <w:pPr>
        <w:pStyle w:val="Listenabsatz"/>
        <w:rPr>
          <w:rFonts w:cstheme="minorHAnsi"/>
          <w:color w:val="0070C0"/>
          <w:sz w:val="28"/>
          <w:szCs w:val="28"/>
        </w:rPr>
      </w:pPr>
    </w:p>
    <w:p w:rsidR="00487C91" w:rsidRPr="008E7E9C" w:rsidRDefault="00487C91" w:rsidP="008C5D19">
      <w:pPr>
        <w:pStyle w:val="Listenabsatz"/>
        <w:numPr>
          <w:ilvl w:val="0"/>
          <w:numId w:val="1"/>
        </w:numPr>
        <w:spacing w:after="0" w:line="240" w:lineRule="auto"/>
        <w:rPr>
          <w:rFonts w:cstheme="minorHAnsi"/>
          <w:color w:val="0070C0"/>
          <w:sz w:val="28"/>
          <w:szCs w:val="28"/>
        </w:rPr>
      </w:pPr>
      <w:r>
        <w:rPr>
          <w:rFonts w:cstheme="minorHAnsi"/>
          <w:color w:val="0070C0"/>
          <w:sz w:val="28"/>
          <w:szCs w:val="28"/>
        </w:rPr>
        <w:t xml:space="preserve">Der Kontakt zu </w:t>
      </w:r>
      <w:r w:rsidR="00023880">
        <w:rPr>
          <w:rFonts w:cstheme="minorHAnsi"/>
          <w:color w:val="0070C0"/>
          <w:sz w:val="28"/>
          <w:szCs w:val="28"/>
        </w:rPr>
        <w:t xml:space="preserve">den </w:t>
      </w:r>
      <w:r>
        <w:rPr>
          <w:rFonts w:cstheme="minorHAnsi"/>
          <w:color w:val="0070C0"/>
          <w:sz w:val="28"/>
          <w:szCs w:val="28"/>
        </w:rPr>
        <w:t>Beschäftigten wird während familienbedingter Beurlaubungen</w:t>
      </w:r>
      <w:r w:rsidR="00D8687D">
        <w:rPr>
          <w:rFonts w:cstheme="minorHAnsi"/>
          <w:color w:val="0070C0"/>
          <w:sz w:val="28"/>
          <w:szCs w:val="28"/>
        </w:rPr>
        <w:t xml:space="preserve"> auf Wunsch</w:t>
      </w:r>
      <w:r>
        <w:rPr>
          <w:rFonts w:cstheme="minorHAnsi"/>
          <w:color w:val="0070C0"/>
          <w:sz w:val="28"/>
          <w:szCs w:val="28"/>
        </w:rPr>
        <w:t xml:space="preserve"> aufrechterhalten.</w:t>
      </w:r>
      <w:r w:rsidR="00D8687D">
        <w:rPr>
          <w:rFonts w:cstheme="minorHAnsi"/>
          <w:color w:val="0070C0"/>
          <w:sz w:val="28"/>
          <w:szCs w:val="28"/>
        </w:rPr>
        <w:t xml:space="preserve"> Zudem wird der Zugang zum städtischen Intranet emöglicht.</w:t>
      </w:r>
    </w:p>
    <w:p w:rsidR="00BC0776" w:rsidRPr="008E7E9C" w:rsidRDefault="00BC0776" w:rsidP="00BC0776">
      <w:pPr>
        <w:rPr>
          <w:rFonts w:cstheme="minorHAnsi"/>
          <w:color w:val="0070C0"/>
          <w:sz w:val="28"/>
          <w:szCs w:val="28"/>
        </w:rPr>
      </w:pPr>
    </w:p>
    <w:p w:rsidR="00BC0776" w:rsidRPr="00D35C05" w:rsidRDefault="00BC0776" w:rsidP="00BC0776">
      <w:pPr>
        <w:rPr>
          <w:rFonts w:cstheme="minorHAnsi"/>
          <w:sz w:val="28"/>
          <w:szCs w:val="28"/>
        </w:rPr>
      </w:pPr>
    </w:p>
    <w:p w:rsidR="00427111" w:rsidRPr="00D35C05" w:rsidRDefault="006214C6" w:rsidP="00C253E1">
      <w:pPr>
        <w:rPr>
          <w:rFonts w:cstheme="minorHAnsi"/>
          <w:sz w:val="28"/>
          <w:szCs w:val="28"/>
        </w:rPr>
      </w:pPr>
      <w:r>
        <w:rPr>
          <w:rFonts w:cstheme="minorHAnsi"/>
          <w:noProof/>
          <w:color w:val="FF0000"/>
          <w:sz w:val="28"/>
          <w:szCs w:val="28"/>
          <w:u w:val="single"/>
          <w:lang w:eastAsia="de-DE"/>
        </w:rPr>
        <mc:AlternateContent>
          <mc:Choice Requires="wps">
            <w:drawing>
              <wp:anchor distT="0" distB="0" distL="114300" distR="114300" simplePos="0" relativeHeight="251665408" behindDoc="0" locked="0" layoutInCell="1" allowOverlap="1" wp14:anchorId="0FA69419" wp14:editId="048C47F2">
                <wp:simplePos x="0" y="0"/>
                <wp:positionH relativeFrom="margin">
                  <wp:align>right</wp:align>
                </wp:positionH>
                <wp:positionV relativeFrom="paragraph">
                  <wp:posOffset>412115</wp:posOffset>
                </wp:positionV>
                <wp:extent cx="5818505" cy="1009650"/>
                <wp:effectExtent l="0" t="19050" r="29845" b="38100"/>
                <wp:wrapNone/>
                <wp:docPr id="13" name="Pfeil nach rechts 13"/>
                <wp:cNvGraphicFramePr/>
                <a:graphic xmlns:a="http://schemas.openxmlformats.org/drawingml/2006/main">
                  <a:graphicData uri="http://schemas.microsoft.com/office/word/2010/wordprocessingShape">
                    <wps:wsp>
                      <wps:cNvSpPr/>
                      <wps:spPr>
                        <a:xfrm>
                          <a:off x="0" y="0"/>
                          <a:ext cx="5818505" cy="1009650"/>
                        </a:xfrm>
                        <a:prstGeom prst="rightArrow">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7BD0C" id="Pfeil nach rechts 13" o:spid="_x0000_s1026" type="#_x0000_t13" style="position:absolute;margin-left:406.95pt;margin-top:32.45pt;width:458.15pt;height:79.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" adj="19726" filled="f" strokecolor="#c0504d [3205]" strokeweight="2pt">
                <w10:wrap anchorx="margin"/>
              </v:shape>
            </w:pict>
          </mc:Fallback>
        </mc:AlternateContent>
      </w:r>
      <w:r w:rsidR="00501DBB">
        <w:rPr>
          <w:rFonts w:cstheme="minorHAnsi"/>
          <w:b/>
          <w:sz w:val="28"/>
          <w:szCs w:val="28"/>
        </w:rPr>
        <w:t>6</w:t>
      </w:r>
      <w:r w:rsidR="00097E6C" w:rsidRPr="00D35C05">
        <w:rPr>
          <w:rFonts w:cstheme="minorHAnsi"/>
          <w:b/>
          <w:sz w:val="28"/>
          <w:szCs w:val="28"/>
        </w:rPr>
        <w:t xml:space="preserve">.2 </w:t>
      </w:r>
      <w:r w:rsidR="00427111" w:rsidRPr="00D35C05">
        <w:rPr>
          <w:rFonts w:cstheme="minorHAnsi"/>
          <w:b/>
          <w:sz w:val="28"/>
          <w:szCs w:val="28"/>
        </w:rPr>
        <w:t>Vereinbarkeit von Beruf und Familie</w:t>
      </w:r>
    </w:p>
    <w:p w:rsidR="00FD0C66" w:rsidRDefault="00FD0C66" w:rsidP="00C21C07">
      <w:pPr>
        <w:spacing w:after="0" w:line="240" w:lineRule="auto"/>
        <w:rPr>
          <w:rFonts w:cstheme="minorHAnsi"/>
          <w:color w:val="C00000"/>
          <w:sz w:val="28"/>
          <w:szCs w:val="28"/>
          <w:u w:val="single"/>
        </w:rPr>
      </w:pPr>
    </w:p>
    <w:p w:rsidR="006214C6" w:rsidRDefault="006214C6" w:rsidP="00C21C07">
      <w:pPr>
        <w:spacing w:after="0" w:line="240" w:lineRule="auto"/>
        <w:rPr>
          <w:rFonts w:cstheme="minorHAnsi"/>
          <w:color w:val="C00000"/>
          <w:sz w:val="28"/>
          <w:szCs w:val="28"/>
          <w:u w:val="single"/>
        </w:rPr>
      </w:pPr>
    </w:p>
    <w:p w:rsidR="00C21C07" w:rsidRPr="00A42B58" w:rsidRDefault="00427111" w:rsidP="00C21C07">
      <w:pPr>
        <w:spacing w:after="0" w:line="240" w:lineRule="auto"/>
        <w:rPr>
          <w:rFonts w:cstheme="minorHAnsi"/>
          <w:color w:val="C00000"/>
          <w:sz w:val="28"/>
          <w:szCs w:val="28"/>
        </w:rPr>
      </w:pPr>
      <w:r w:rsidRPr="00A42B58">
        <w:rPr>
          <w:rFonts w:cstheme="minorHAnsi"/>
          <w:color w:val="C00000"/>
          <w:sz w:val="28"/>
          <w:szCs w:val="28"/>
          <w:u w:val="single"/>
        </w:rPr>
        <w:t>Ziel</w:t>
      </w:r>
      <w:r w:rsidR="00F00E68" w:rsidRPr="00A42B58">
        <w:rPr>
          <w:rFonts w:cstheme="minorHAnsi"/>
          <w:color w:val="C00000"/>
          <w:sz w:val="28"/>
          <w:szCs w:val="28"/>
        </w:rPr>
        <w:t xml:space="preserve">: </w:t>
      </w:r>
      <w:r w:rsidR="00132C6B" w:rsidRPr="00A42B58">
        <w:rPr>
          <w:rFonts w:cstheme="minorHAnsi"/>
          <w:color w:val="C00000"/>
          <w:sz w:val="28"/>
          <w:szCs w:val="28"/>
        </w:rPr>
        <w:t>Teilzeitarbeit als lebensphasenbezogenes Angebot für alle Beschäftigten</w:t>
      </w:r>
      <w:r w:rsidR="00A42B58" w:rsidRPr="00A42B58">
        <w:rPr>
          <w:rFonts w:cstheme="minorHAnsi"/>
          <w:color w:val="C00000"/>
          <w:sz w:val="28"/>
          <w:szCs w:val="28"/>
        </w:rPr>
        <w:t>.</w:t>
      </w:r>
      <w:r w:rsidR="00F00E68" w:rsidRPr="00A42B58">
        <w:rPr>
          <w:rFonts w:cstheme="minorHAnsi"/>
          <w:color w:val="C00000"/>
          <w:sz w:val="28"/>
          <w:szCs w:val="28"/>
        </w:rPr>
        <w:t xml:space="preserve"> </w:t>
      </w:r>
    </w:p>
    <w:p w:rsidR="00BC0776" w:rsidRPr="00D35C05" w:rsidRDefault="00BC0776" w:rsidP="00C21C07">
      <w:pPr>
        <w:spacing w:after="0" w:line="240" w:lineRule="auto"/>
        <w:rPr>
          <w:rFonts w:cstheme="minorHAnsi"/>
          <w:sz w:val="28"/>
          <w:szCs w:val="28"/>
          <w:u w:val="single"/>
        </w:rPr>
      </w:pPr>
    </w:p>
    <w:p w:rsidR="00756BA3" w:rsidRDefault="00756BA3" w:rsidP="00C21C07">
      <w:pPr>
        <w:spacing w:after="0" w:line="240" w:lineRule="auto"/>
        <w:rPr>
          <w:rFonts w:cstheme="minorHAnsi"/>
          <w:color w:val="0070C0"/>
          <w:sz w:val="28"/>
          <w:szCs w:val="28"/>
          <w:u w:val="single"/>
        </w:rPr>
      </w:pPr>
    </w:p>
    <w:p w:rsidR="0080360F" w:rsidRDefault="0080360F" w:rsidP="00C21C07">
      <w:pPr>
        <w:spacing w:after="0" w:line="240" w:lineRule="auto"/>
        <w:rPr>
          <w:rFonts w:cstheme="minorHAnsi"/>
          <w:color w:val="0070C0"/>
          <w:sz w:val="28"/>
          <w:szCs w:val="28"/>
          <w:u w:val="single"/>
        </w:rPr>
      </w:pPr>
    </w:p>
    <w:p w:rsidR="00697E5C" w:rsidRDefault="00427111" w:rsidP="00C21C07">
      <w:pPr>
        <w:spacing w:after="0" w:line="240" w:lineRule="auto"/>
        <w:rPr>
          <w:rFonts w:cstheme="minorHAnsi"/>
          <w:color w:val="0070C0"/>
          <w:sz w:val="28"/>
          <w:szCs w:val="28"/>
        </w:rPr>
      </w:pPr>
      <w:r w:rsidRPr="008E7E9C">
        <w:rPr>
          <w:rFonts w:cstheme="minorHAnsi"/>
          <w:color w:val="0070C0"/>
          <w:sz w:val="28"/>
          <w:szCs w:val="28"/>
          <w:u w:val="single"/>
        </w:rPr>
        <w:t>Maßnahme</w:t>
      </w:r>
      <w:r w:rsidR="00BC0776" w:rsidRPr="008E7E9C">
        <w:rPr>
          <w:rFonts w:cstheme="minorHAnsi"/>
          <w:color w:val="0070C0"/>
          <w:sz w:val="28"/>
          <w:szCs w:val="28"/>
          <w:u w:val="single"/>
        </w:rPr>
        <w:t>n</w:t>
      </w:r>
      <w:r w:rsidRPr="008E7E9C">
        <w:rPr>
          <w:rFonts w:cstheme="minorHAnsi"/>
          <w:color w:val="0070C0"/>
          <w:sz w:val="28"/>
          <w:szCs w:val="28"/>
        </w:rPr>
        <w:t xml:space="preserve">: </w:t>
      </w:r>
    </w:p>
    <w:p w:rsidR="00487C91" w:rsidRDefault="00487C91" w:rsidP="00C21C07">
      <w:pPr>
        <w:spacing w:after="0" w:line="240" w:lineRule="auto"/>
        <w:rPr>
          <w:rFonts w:cstheme="minorHAnsi"/>
          <w:color w:val="0070C0"/>
          <w:sz w:val="28"/>
          <w:szCs w:val="28"/>
        </w:rPr>
      </w:pPr>
    </w:p>
    <w:p w:rsidR="00487C91" w:rsidRPr="00487C91" w:rsidRDefault="00487C91" w:rsidP="008C5D19">
      <w:pPr>
        <w:pStyle w:val="Listenabsatz"/>
        <w:numPr>
          <w:ilvl w:val="0"/>
          <w:numId w:val="1"/>
        </w:numPr>
        <w:spacing w:after="0" w:line="240" w:lineRule="auto"/>
        <w:rPr>
          <w:rFonts w:cstheme="minorHAnsi"/>
          <w:color w:val="0070C0"/>
          <w:sz w:val="28"/>
          <w:szCs w:val="28"/>
        </w:rPr>
      </w:pPr>
      <w:r>
        <w:rPr>
          <w:rFonts w:cstheme="minorHAnsi"/>
          <w:color w:val="0070C0"/>
          <w:sz w:val="28"/>
          <w:szCs w:val="28"/>
        </w:rPr>
        <w:t xml:space="preserve">Familienarbeit – insbesondere auch von Männern – wird </w:t>
      </w:r>
      <w:r w:rsidR="00DB0A23">
        <w:rPr>
          <w:rFonts w:cstheme="minorHAnsi"/>
          <w:color w:val="0070C0"/>
          <w:sz w:val="28"/>
          <w:szCs w:val="28"/>
        </w:rPr>
        <w:t xml:space="preserve">nach wie vor </w:t>
      </w:r>
      <w:r>
        <w:rPr>
          <w:rFonts w:cstheme="minorHAnsi"/>
          <w:color w:val="0070C0"/>
          <w:sz w:val="28"/>
          <w:szCs w:val="28"/>
        </w:rPr>
        <w:t xml:space="preserve">akzeptiert und führt zu keiner Benachteiligung im weiteren beruflichen Werdegang. </w:t>
      </w:r>
      <w:r w:rsidRPr="00487C91">
        <w:rPr>
          <w:rFonts w:cstheme="minorHAnsi"/>
          <w:color w:val="0070C0"/>
          <w:sz w:val="28"/>
          <w:szCs w:val="28"/>
        </w:rPr>
        <w:t xml:space="preserve">Mitarbeitende werden in ihren Bedürfnissen auf Teilzeitarbeit unabhängig vom Geschlecht unterstützt. </w:t>
      </w:r>
    </w:p>
    <w:p w:rsidR="00487C91" w:rsidRPr="008E7E9C" w:rsidRDefault="00487C91" w:rsidP="00C21C07">
      <w:pPr>
        <w:spacing w:after="0" w:line="240" w:lineRule="auto"/>
        <w:rPr>
          <w:rFonts w:cstheme="minorHAnsi"/>
          <w:color w:val="0070C0"/>
          <w:sz w:val="28"/>
          <w:szCs w:val="28"/>
        </w:rPr>
      </w:pPr>
    </w:p>
    <w:p w:rsidR="00C21C07" w:rsidRPr="00B648E8" w:rsidRDefault="00427111" w:rsidP="008C5D19">
      <w:pPr>
        <w:pStyle w:val="Listenabsatz"/>
        <w:numPr>
          <w:ilvl w:val="0"/>
          <w:numId w:val="1"/>
        </w:numPr>
        <w:spacing w:after="0" w:line="240" w:lineRule="auto"/>
        <w:rPr>
          <w:rFonts w:cstheme="minorHAnsi"/>
          <w:color w:val="0070C0"/>
          <w:sz w:val="28"/>
          <w:szCs w:val="28"/>
        </w:rPr>
      </w:pPr>
      <w:r w:rsidRPr="00B648E8">
        <w:rPr>
          <w:rFonts w:cstheme="minorHAnsi"/>
          <w:color w:val="0070C0"/>
          <w:sz w:val="28"/>
          <w:szCs w:val="28"/>
        </w:rPr>
        <w:t>Sämtliche Führungspositionen sind dahingehend zu prüfen, ob sie auch in Teilzeit ausgeübt werden können.</w:t>
      </w:r>
      <w:r w:rsidR="00C21C07" w:rsidRPr="00B648E8">
        <w:rPr>
          <w:rFonts w:cstheme="minorHAnsi"/>
          <w:color w:val="0070C0"/>
          <w:sz w:val="28"/>
          <w:szCs w:val="28"/>
        </w:rPr>
        <w:t xml:space="preserve"> Sollte dies im Einzelfall nicht möglich sein, sind die entgegenstehenden dienstlichen Belange vorab schriftlich zu begründen (§ 8 Abs. 6 LGG). Ausnahmen werden nur zugelassen, wenn schwerwiegende Nachteile für die Funktionsfähigkeit der Verwaltung, die </w:t>
      </w:r>
      <w:r w:rsidR="00C21C07" w:rsidRPr="00B648E8">
        <w:rPr>
          <w:rFonts w:cstheme="minorHAnsi"/>
          <w:color w:val="0070C0"/>
          <w:sz w:val="28"/>
          <w:szCs w:val="28"/>
        </w:rPr>
        <w:lastRenderedPageBreak/>
        <w:t xml:space="preserve">auch durch organisatorische Maßnahmen nicht behoben werden können, zu erwarten sind. </w:t>
      </w:r>
    </w:p>
    <w:p w:rsidR="00697E5C" w:rsidRPr="008E7E9C" w:rsidRDefault="00697E5C" w:rsidP="00697E5C">
      <w:pPr>
        <w:spacing w:after="0" w:line="240" w:lineRule="auto"/>
        <w:rPr>
          <w:rFonts w:cstheme="minorHAnsi"/>
          <w:color w:val="0070C0"/>
          <w:sz w:val="28"/>
          <w:szCs w:val="28"/>
        </w:rPr>
      </w:pPr>
    </w:p>
    <w:p w:rsidR="00697E5C" w:rsidRPr="00023880" w:rsidRDefault="00697E5C" w:rsidP="008C5D19">
      <w:pPr>
        <w:pStyle w:val="Listenabsatz"/>
        <w:numPr>
          <w:ilvl w:val="0"/>
          <w:numId w:val="1"/>
        </w:numPr>
        <w:spacing w:after="0" w:line="240" w:lineRule="auto"/>
        <w:rPr>
          <w:rFonts w:cstheme="minorHAnsi"/>
          <w:sz w:val="28"/>
          <w:szCs w:val="28"/>
        </w:rPr>
      </w:pPr>
      <w:r w:rsidRPr="00023880">
        <w:rPr>
          <w:rFonts w:cstheme="minorHAnsi"/>
          <w:color w:val="0070C0"/>
          <w:sz w:val="28"/>
          <w:szCs w:val="28"/>
        </w:rPr>
        <w:t>Nach dem Berufsbildungsgesetz besteht die Möglichkeit, unter anderem aus familiären Gründen (zum Beispiel zur Betreuung eines Kindes oder eines pflegebedürftigen Angehörigen) eine Ausbildung in Teilzeit zu absolvieren. Teilzeitberufsausbildung bedeutet, dass die tägliche oder wöchentliche Arbeitszeit verkürzt wird. Die Verkürzung der Arbeitszeit bezieht sich auf die praktische Ausbildung. Der Be</w:t>
      </w:r>
      <w:r w:rsidR="00F00E68" w:rsidRPr="00023880">
        <w:rPr>
          <w:rFonts w:cstheme="minorHAnsi"/>
          <w:color w:val="0070C0"/>
          <w:sz w:val="28"/>
          <w:szCs w:val="28"/>
        </w:rPr>
        <w:t xml:space="preserve">rufsschulunterricht und </w:t>
      </w:r>
      <w:r w:rsidRPr="00023880">
        <w:rPr>
          <w:rFonts w:cstheme="minorHAnsi"/>
          <w:color w:val="0070C0"/>
          <w:sz w:val="28"/>
          <w:szCs w:val="28"/>
        </w:rPr>
        <w:t>überbetriebliche</w:t>
      </w:r>
      <w:r w:rsidR="00F00E68" w:rsidRPr="00023880">
        <w:rPr>
          <w:rFonts w:cstheme="minorHAnsi"/>
          <w:color w:val="0070C0"/>
          <w:sz w:val="28"/>
          <w:szCs w:val="28"/>
        </w:rPr>
        <w:t>, dienstbegleitenden</w:t>
      </w:r>
      <w:r w:rsidRPr="00023880">
        <w:rPr>
          <w:rFonts w:cstheme="minorHAnsi"/>
          <w:color w:val="0070C0"/>
          <w:sz w:val="28"/>
          <w:szCs w:val="28"/>
        </w:rPr>
        <w:t xml:space="preserve"> Unterweisungen werden im normalen Umfang in Vollzeit absolviert. </w:t>
      </w:r>
      <w:r w:rsidR="00052D86">
        <w:rPr>
          <w:rFonts w:cstheme="minorHAnsi"/>
          <w:color w:val="0070C0"/>
          <w:sz w:val="28"/>
          <w:szCs w:val="28"/>
        </w:rPr>
        <w:t>Ab dem kommenden Jahr 2023 sollen alle Ausbildungsberufe das</w:t>
      </w:r>
      <w:r w:rsidRPr="00023880">
        <w:rPr>
          <w:rFonts w:cstheme="minorHAnsi"/>
          <w:color w:val="0070C0"/>
          <w:sz w:val="28"/>
          <w:szCs w:val="28"/>
        </w:rPr>
        <w:t xml:space="preserve"> Angebot der Teilzeitausbildung beinhalten. </w:t>
      </w:r>
    </w:p>
    <w:p w:rsidR="001C604D" w:rsidRDefault="001C604D" w:rsidP="00C21C07">
      <w:pPr>
        <w:spacing w:after="0" w:line="240" w:lineRule="auto"/>
        <w:rPr>
          <w:rFonts w:cstheme="minorHAnsi"/>
          <w:sz w:val="28"/>
          <w:szCs w:val="28"/>
        </w:rPr>
      </w:pPr>
    </w:p>
    <w:p w:rsidR="00B00516" w:rsidRDefault="00B00516" w:rsidP="00F00E68">
      <w:pPr>
        <w:rPr>
          <w:rFonts w:cstheme="minorHAnsi"/>
          <w:color w:val="C00000"/>
          <w:sz w:val="28"/>
          <w:szCs w:val="28"/>
          <w:u w:val="single"/>
        </w:rPr>
      </w:pPr>
    </w:p>
    <w:p w:rsidR="00FD0C66" w:rsidRDefault="00967E26" w:rsidP="00F00E68">
      <w:pPr>
        <w:rPr>
          <w:rFonts w:cstheme="minorHAnsi"/>
          <w:color w:val="C00000"/>
          <w:sz w:val="28"/>
          <w:szCs w:val="28"/>
          <w:u w:val="single"/>
        </w:rPr>
      </w:pPr>
      <w:r>
        <w:rPr>
          <w:rFonts w:cstheme="minorHAnsi"/>
          <w:noProof/>
          <w:color w:val="FF0000"/>
          <w:sz w:val="28"/>
          <w:szCs w:val="28"/>
          <w:u w:val="single"/>
          <w:lang w:eastAsia="de-DE"/>
        </w:rPr>
        <mc:AlternateContent>
          <mc:Choice Requires="wps">
            <w:drawing>
              <wp:anchor distT="0" distB="0" distL="114300" distR="114300" simplePos="0" relativeHeight="251667456" behindDoc="0" locked="0" layoutInCell="1" allowOverlap="1" wp14:anchorId="0FA69419" wp14:editId="048C47F2">
                <wp:simplePos x="0" y="0"/>
                <wp:positionH relativeFrom="column">
                  <wp:posOffset>-90805</wp:posOffset>
                </wp:positionH>
                <wp:positionV relativeFrom="paragraph">
                  <wp:posOffset>318770</wp:posOffset>
                </wp:positionV>
                <wp:extent cx="5818505" cy="1080000"/>
                <wp:effectExtent l="0" t="19050" r="29845" b="44450"/>
                <wp:wrapNone/>
                <wp:docPr id="14" name="Pfeil nach rechts 14"/>
                <wp:cNvGraphicFramePr/>
                <a:graphic xmlns:a="http://schemas.openxmlformats.org/drawingml/2006/main">
                  <a:graphicData uri="http://schemas.microsoft.com/office/word/2010/wordprocessingShape">
                    <wps:wsp>
                      <wps:cNvSpPr/>
                      <wps:spPr>
                        <a:xfrm>
                          <a:off x="0" y="0"/>
                          <a:ext cx="5818505" cy="1080000"/>
                        </a:xfrm>
                        <a:prstGeom prst="rightArrow">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EDA44" id="Pfeil nach rechts 14" o:spid="_x0000_s1026" type="#_x0000_t13" style="position:absolute;margin-left:-7.15pt;margin-top:25.1pt;width:458.15pt;height:8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" adj="19595" filled="f" strokecolor="#c0504d [3205]" strokeweight="2pt"/>
            </w:pict>
          </mc:Fallback>
        </mc:AlternateContent>
      </w:r>
    </w:p>
    <w:p w:rsidR="00931884" w:rsidRDefault="00931884" w:rsidP="00F00E68">
      <w:pPr>
        <w:rPr>
          <w:rFonts w:cstheme="minorHAnsi"/>
          <w:color w:val="C00000"/>
          <w:sz w:val="28"/>
          <w:szCs w:val="28"/>
          <w:u w:val="single"/>
        </w:rPr>
      </w:pPr>
    </w:p>
    <w:p w:rsidR="00F00E68" w:rsidRPr="00A42B58" w:rsidRDefault="00427111" w:rsidP="00F00E68">
      <w:pPr>
        <w:rPr>
          <w:rFonts w:cstheme="minorHAnsi"/>
          <w:color w:val="C00000"/>
          <w:sz w:val="28"/>
          <w:szCs w:val="28"/>
        </w:rPr>
      </w:pPr>
      <w:r w:rsidRPr="00A42B58">
        <w:rPr>
          <w:rFonts w:cstheme="minorHAnsi"/>
          <w:color w:val="C00000"/>
          <w:sz w:val="28"/>
          <w:szCs w:val="28"/>
          <w:u w:val="single"/>
        </w:rPr>
        <w:t>Ziel</w:t>
      </w:r>
      <w:r w:rsidRPr="00A42B58">
        <w:rPr>
          <w:rFonts w:cstheme="minorHAnsi"/>
          <w:color w:val="C00000"/>
          <w:sz w:val="28"/>
          <w:szCs w:val="28"/>
        </w:rPr>
        <w:t xml:space="preserve">: </w:t>
      </w:r>
      <w:r w:rsidR="00F00E68" w:rsidRPr="00A42B58">
        <w:rPr>
          <w:rFonts w:cstheme="minorHAnsi"/>
          <w:color w:val="C00000"/>
          <w:sz w:val="28"/>
          <w:szCs w:val="28"/>
        </w:rPr>
        <w:t xml:space="preserve">Unterstützung </w:t>
      </w:r>
      <w:r w:rsidR="00EC700C" w:rsidRPr="00A42B58">
        <w:rPr>
          <w:rFonts w:cstheme="minorHAnsi"/>
          <w:color w:val="C00000"/>
          <w:sz w:val="28"/>
          <w:szCs w:val="28"/>
        </w:rPr>
        <w:t>der</w:t>
      </w:r>
      <w:r w:rsidR="00F00E68" w:rsidRPr="00A42B58">
        <w:rPr>
          <w:rFonts w:cstheme="minorHAnsi"/>
          <w:color w:val="C00000"/>
          <w:sz w:val="28"/>
          <w:szCs w:val="28"/>
        </w:rPr>
        <w:t xml:space="preserve"> Beschäftigten mi</w:t>
      </w:r>
      <w:r w:rsidR="00023880" w:rsidRPr="00A42B58">
        <w:rPr>
          <w:rFonts w:cstheme="minorHAnsi"/>
          <w:color w:val="C00000"/>
          <w:sz w:val="28"/>
          <w:szCs w:val="28"/>
        </w:rPr>
        <w:t>t pflegebedürftigen Angehörigen</w:t>
      </w:r>
      <w:r w:rsidR="00A42B58" w:rsidRPr="00A42B58">
        <w:rPr>
          <w:rFonts w:cstheme="minorHAnsi"/>
          <w:color w:val="C00000"/>
          <w:sz w:val="28"/>
          <w:szCs w:val="28"/>
        </w:rPr>
        <w:t>.</w:t>
      </w:r>
    </w:p>
    <w:p w:rsidR="00756BA3" w:rsidRDefault="00756BA3" w:rsidP="00C253E1">
      <w:pPr>
        <w:rPr>
          <w:rFonts w:cstheme="minorHAnsi"/>
          <w:color w:val="0070C0"/>
          <w:sz w:val="28"/>
          <w:szCs w:val="28"/>
          <w:u w:val="single"/>
        </w:rPr>
      </w:pPr>
    </w:p>
    <w:p w:rsidR="00BC0776" w:rsidRPr="008E7E9C" w:rsidRDefault="00427111" w:rsidP="00C253E1">
      <w:pPr>
        <w:rPr>
          <w:rFonts w:cstheme="minorHAnsi"/>
          <w:color w:val="0070C0"/>
          <w:sz w:val="28"/>
          <w:szCs w:val="28"/>
        </w:rPr>
      </w:pPr>
      <w:r w:rsidRPr="008E7E9C">
        <w:rPr>
          <w:rFonts w:cstheme="minorHAnsi"/>
          <w:color w:val="0070C0"/>
          <w:sz w:val="28"/>
          <w:szCs w:val="28"/>
          <w:u w:val="single"/>
        </w:rPr>
        <w:t>Maßnahme</w:t>
      </w:r>
      <w:r w:rsidRPr="008E7E9C">
        <w:rPr>
          <w:rFonts w:cstheme="minorHAnsi"/>
          <w:color w:val="0070C0"/>
          <w:sz w:val="28"/>
          <w:szCs w:val="28"/>
        </w:rPr>
        <w:t xml:space="preserve">: </w:t>
      </w:r>
    </w:p>
    <w:p w:rsidR="005854AE" w:rsidRDefault="00865339" w:rsidP="008C5D19">
      <w:pPr>
        <w:pStyle w:val="Listenabsatz"/>
        <w:numPr>
          <w:ilvl w:val="0"/>
          <w:numId w:val="1"/>
        </w:numPr>
        <w:rPr>
          <w:rFonts w:cstheme="minorHAnsi"/>
          <w:color w:val="0070C0"/>
          <w:sz w:val="28"/>
          <w:szCs w:val="28"/>
        </w:rPr>
      </w:pPr>
      <w:r w:rsidRPr="00B648E8">
        <w:rPr>
          <w:rFonts w:cstheme="minorHAnsi"/>
          <w:color w:val="0070C0"/>
          <w:sz w:val="28"/>
          <w:szCs w:val="28"/>
        </w:rPr>
        <w:t xml:space="preserve">Die Personalabteilung </w:t>
      </w:r>
      <w:r w:rsidR="00B648E8" w:rsidRPr="00B648E8">
        <w:rPr>
          <w:rFonts w:cstheme="minorHAnsi"/>
          <w:color w:val="0070C0"/>
          <w:sz w:val="28"/>
          <w:szCs w:val="28"/>
        </w:rPr>
        <w:t>bietet u.a. Informationen zum Pflegezeitgesetz und informiert über zuständige Beratungseinrichtungen.</w:t>
      </w:r>
    </w:p>
    <w:p w:rsidR="00446E98" w:rsidRDefault="00446E98" w:rsidP="00446E98">
      <w:pPr>
        <w:pStyle w:val="Listenabsatz"/>
        <w:rPr>
          <w:rFonts w:cstheme="minorHAnsi"/>
          <w:color w:val="0070C0"/>
          <w:sz w:val="28"/>
          <w:szCs w:val="28"/>
        </w:rPr>
      </w:pPr>
    </w:p>
    <w:p w:rsidR="00B648E8" w:rsidRPr="00446E98" w:rsidRDefault="00B648E8" w:rsidP="008C5D19">
      <w:pPr>
        <w:pStyle w:val="Listenabsatz"/>
        <w:numPr>
          <w:ilvl w:val="0"/>
          <w:numId w:val="1"/>
        </w:numPr>
        <w:rPr>
          <w:rFonts w:cstheme="minorHAnsi"/>
          <w:color w:val="0070C0"/>
          <w:sz w:val="28"/>
          <w:szCs w:val="28"/>
        </w:rPr>
      </w:pPr>
      <w:r w:rsidRPr="00446E98">
        <w:rPr>
          <w:rFonts w:cstheme="minorHAnsi"/>
          <w:color w:val="0070C0"/>
          <w:sz w:val="28"/>
          <w:szCs w:val="28"/>
        </w:rPr>
        <w:t xml:space="preserve">Die Hemmschwelle </w:t>
      </w:r>
      <w:r w:rsidR="00446E98" w:rsidRPr="00446E98">
        <w:rPr>
          <w:rFonts w:cstheme="minorHAnsi"/>
          <w:color w:val="0070C0"/>
          <w:sz w:val="28"/>
          <w:szCs w:val="28"/>
        </w:rPr>
        <w:t>der Kontaktaufnahme mit der Personalabteilung soll verringert werden.</w:t>
      </w:r>
    </w:p>
    <w:p w:rsidR="00B648E8" w:rsidRDefault="00B648E8" w:rsidP="00B648E8">
      <w:pPr>
        <w:rPr>
          <w:rFonts w:cstheme="minorHAnsi"/>
          <w:color w:val="0070C0"/>
          <w:sz w:val="28"/>
          <w:szCs w:val="28"/>
        </w:rPr>
      </w:pPr>
    </w:p>
    <w:p w:rsidR="00BA320E" w:rsidRDefault="00BA320E" w:rsidP="00B648E8">
      <w:pPr>
        <w:rPr>
          <w:rFonts w:cstheme="minorHAnsi"/>
          <w:color w:val="0070C0"/>
          <w:sz w:val="28"/>
          <w:szCs w:val="28"/>
        </w:rPr>
      </w:pPr>
    </w:p>
    <w:p w:rsidR="00BA320E" w:rsidRDefault="00BA320E" w:rsidP="00B648E8">
      <w:pPr>
        <w:rPr>
          <w:rFonts w:cstheme="minorHAnsi"/>
          <w:color w:val="0070C0"/>
          <w:sz w:val="28"/>
          <w:szCs w:val="28"/>
        </w:rPr>
      </w:pPr>
    </w:p>
    <w:p w:rsidR="00BA320E" w:rsidRDefault="00BA320E" w:rsidP="00B648E8">
      <w:pPr>
        <w:rPr>
          <w:rFonts w:cstheme="minorHAnsi"/>
          <w:color w:val="0070C0"/>
          <w:sz w:val="28"/>
          <w:szCs w:val="28"/>
        </w:rPr>
      </w:pPr>
    </w:p>
    <w:p w:rsidR="00BA320E" w:rsidRDefault="00BA320E" w:rsidP="00B648E8">
      <w:pPr>
        <w:rPr>
          <w:rFonts w:cstheme="minorHAnsi"/>
          <w:color w:val="0070C0"/>
          <w:sz w:val="28"/>
          <w:szCs w:val="28"/>
        </w:rPr>
      </w:pPr>
    </w:p>
    <w:p w:rsidR="00BA320E" w:rsidRDefault="00BA320E" w:rsidP="00B648E8">
      <w:pPr>
        <w:rPr>
          <w:rFonts w:cstheme="minorHAnsi"/>
          <w:color w:val="0070C0"/>
          <w:sz w:val="28"/>
          <w:szCs w:val="28"/>
        </w:rPr>
      </w:pPr>
    </w:p>
    <w:p w:rsidR="00BA320E" w:rsidRDefault="00BA320E" w:rsidP="00B648E8">
      <w:pPr>
        <w:rPr>
          <w:rFonts w:cstheme="minorHAnsi"/>
          <w:color w:val="0070C0"/>
          <w:sz w:val="28"/>
          <w:szCs w:val="28"/>
        </w:rPr>
      </w:pPr>
    </w:p>
    <w:p w:rsidR="00B00516" w:rsidRPr="00B648E8" w:rsidRDefault="00B00516" w:rsidP="00B648E8">
      <w:pPr>
        <w:rPr>
          <w:rFonts w:cstheme="minorHAnsi"/>
          <w:color w:val="0070C0"/>
          <w:sz w:val="28"/>
          <w:szCs w:val="28"/>
        </w:rPr>
      </w:pPr>
    </w:p>
    <w:p w:rsidR="005854AE" w:rsidRPr="008E7E9C" w:rsidRDefault="00967E26" w:rsidP="005854AE">
      <w:pPr>
        <w:pStyle w:val="Listenabsatz"/>
        <w:rPr>
          <w:rFonts w:cstheme="minorHAnsi"/>
          <w:color w:val="0070C0"/>
          <w:sz w:val="28"/>
          <w:szCs w:val="28"/>
        </w:rPr>
      </w:pPr>
      <w:r>
        <w:rPr>
          <w:rFonts w:cstheme="minorHAnsi"/>
          <w:noProof/>
          <w:color w:val="FF0000"/>
          <w:sz w:val="28"/>
          <w:szCs w:val="28"/>
          <w:u w:val="single"/>
          <w:lang w:eastAsia="de-DE"/>
        </w:rPr>
        <mc:AlternateContent>
          <mc:Choice Requires="wps">
            <w:drawing>
              <wp:anchor distT="0" distB="0" distL="114300" distR="114300" simplePos="0" relativeHeight="251669504" behindDoc="0" locked="0" layoutInCell="1" allowOverlap="1" wp14:anchorId="0FA69419" wp14:editId="048C47F2">
                <wp:simplePos x="0" y="0"/>
                <wp:positionH relativeFrom="column">
                  <wp:posOffset>-90805</wp:posOffset>
                </wp:positionH>
                <wp:positionV relativeFrom="paragraph">
                  <wp:posOffset>55880</wp:posOffset>
                </wp:positionV>
                <wp:extent cx="5818505" cy="1079500"/>
                <wp:effectExtent l="0" t="19050" r="29845" b="44450"/>
                <wp:wrapNone/>
                <wp:docPr id="15" name="Pfeil nach rechts 15"/>
                <wp:cNvGraphicFramePr/>
                <a:graphic xmlns:a="http://schemas.openxmlformats.org/drawingml/2006/main">
                  <a:graphicData uri="http://schemas.microsoft.com/office/word/2010/wordprocessingShape">
                    <wps:wsp>
                      <wps:cNvSpPr/>
                      <wps:spPr>
                        <a:xfrm>
                          <a:off x="0" y="0"/>
                          <a:ext cx="5818505" cy="1079500"/>
                        </a:xfrm>
                        <a:prstGeom prst="rightArrow">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8C614" id="Pfeil nach rechts 15" o:spid="_x0000_s1026" type="#_x0000_t13" style="position:absolute;margin-left:-7.15pt;margin-top:4.4pt;width:458.15pt;height: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" adj="19596" filled="f" strokecolor="#c0504d [3205]" strokeweight="2pt"/>
            </w:pict>
          </mc:Fallback>
        </mc:AlternateContent>
      </w:r>
    </w:p>
    <w:p w:rsidR="00427111" w:rsidRPr="00A42B58" w:rsidRDefault="00F0083B" w:rsidP="00C253E1">
      <w:pPr>
        <w:rPr>
          <w:rFonts w:cstheme="minorHAnsi"/>
          <w:color w:val="C00000"/>
          <w:sz w:val="28"/>
          <w:szCs w:val="28"/>
        </w:rPr>
      </w:pPr>
      <w:r w:rsidRPr="00A42B58">
        <w:rPr>
          <w:rFonts w:cstheme="minorHAnsi"/>
          <w:color w:val="C00000"/>
          <w:sz w:val="28"/>
          <w:szCs w:val="28"/>
          <w:u w:val="single"/>
        </w:rPr>
        <w:t>Ziel</w:t>
      </w:r>
      <w:r w:rsidRPr="00A42B58">
        <w:rPr>
          <w:rFonts w:cstheme="minorHAnsi"/>
          <w:color w:val="C00000"/>
          <w:sz w:val="28"/>
          <w:szCs w:val="28"/>
        </w:rPr>
        <w:t xml:space="preserve">: </w:t>
      </w:r>
      <w:r w:rsidR="006328B1" w:rsidRPr="00A42B58">
        <w:rPr>
          <w:rFonts w:cstheme="minorHAnsi"/>
          <w:color w:val="C00000"/>
          <w:sz w:val="28"/>
          <w:szCs w:val="28"/>
        </w:rPr>
        <w:t xml:space="preserve">Mehr Flexibilität bei der Organisation </w:t>
      </w:r>
      <w:r w:rsidR="000153C8" w:rsidRPr="00A42B58">
        <w:rPr>
          <w:rFonts w:cstheme="minorHAnsi"/>
          <w:color w:val="C00000"/>
          <w:sz w:val="28"/>
          <w:szCs w:val="28"/>
        </w:rPr>
        <w:t>der Sorgearbeit</w:t>
      </w:r>
      <w:r w:rsidR="005F4335" w:rsidRPr="00A42B58">
        <w:rPr>
          <w:rFonts w:cstheme="minorHAnsi"/>
          <w:color w:val="C00000"/>
          <w:sz w:val="28"/>
          <w:szCs w:val="28"/>
        </w:rPr>
        <w:t xml:space="preserve"> durch moderne Arbeitsformen.</w:t>
      </w:r>
    </w:p>
    <w:p w:rsidR="00756BA3" w:rsidRDefault="00756BA3" w:rsidP="00C253E1">
      <w:pPr>
        <w:rPr>
          <w:rFonts w:cstheme="minorHAnsi"/>
          <w:color w:val="0070C0"/>
          <w:sz w:val="28"/>
          <w:szCs w:val="28"/>
          <w:u w:val="single"/>
        </w:rPr>
      </w:pPr>
    </w:p>
    <w:p w:rsidR="00F0083B" w:rsidRPr="008E7E9C" w:rsidRDefault="00F0083B" w:rsidP="00C253E1">
      <w:pPr>
        <w:rPr>
          <w:rFonts w:cstheme="minorHAnsi"/>
          <w:color w:val="0070C0"/>
          <w:sz w:val="28"/>
          <w:szCs w:val="28"/>
          <w:u w:val="single"/>
        </w:rPr>
      </w:pPr>
      <w:r w:rsidRPr="008E7E9C">
        <w:rPr>
          <w:rFonts w:cstheme="minorHAnsi"/>
          <w:color w:val="0070C0"/>
          <w:sz w:val="28"/>
          <w:szCs w:val="28"/>
          <w:u w:val="single"/>
        </w:rPr>
        <w:t>Maßnahme:</w:t>
      </w:r>
    </w:p>
    <w:p w:rsidR="00C21C07" w:rsidRPr="008E7E9C" w:rsidRDefault="00514234" w:rsidP="008C5D19">
      <w:pPr>
        <w:pStyle w:val="Listenabsatz"/>
        <w:numPr>
          <w:ilvl w:val="0"/>
          <w:numId w:val="1"/>
        </w:numPr>
        <w:spacing w:after="0" w:line="240" w:lineRule="auto"/>
        <w:rPr>
          <w:rFonts w:cstheme="minorHAnsi"/>
          <w:color w:val="0070C0"/>
          <w:sz w:val="28"/>
          <w:szCs w:val="28"/>
        </w:rPr>
      </w:pPr>
      <w:r>
        <w:rPr>
          <w:rFonts w:cstheme="minorHAnsi"/>
          <w:color w:val="0070C0"/>
          <w:sz w:val="28"/>
          <w:szCs w:val="28"/>
        </w:rPr>
        <w:t>Die Dienstvereinbarung „Mobiles Arbeiten“</w:t>
      </w:r>
      <w:r w:rsidR="00110672">
        <w:rPr>
          <w:rFonts w:cstheme="minorHAnsi"/>
          <w:color w:val="0070C0"/>
          <w:sz w:val="28"/>
          <w:szCs w:val="28"/>
        </w:rPr>
        <w:t>, die am 02.05.2022 in Kraft getreten ist,</w:t>
      </w:r>
      <w:r>
        <w:rPr>
          <w:rFonts w:cstheme="minorHAnsi"/>
          <w:color w:val="0070C0"/>
          <w:sz w:val="28"/>
          <w:szCs w:val="28"/>
        </w:rPr>
        <w:t xml:space="preserve"> ermöglicht </w:t>
      </w:r>
      <w:r w:rsidR="00931884">
        <w:rPr>
          <w:rFonts w:cstheme="minorHAnsi"/>
          <w:color w:val="0070C0"/>
          <w:sz w:val="28"/>
          <w:szCs w:val="28"/>
        </w:rPr>
        <w:t>Mitarbeitenden, die beispielsweise regelmäßig fünf Tage pro Woche arbeiten, einen Anspruch auf 46 Tage mobiles Arbeiten. Nach 12 Monaten soll eine gemeinsame Reflektion durch Bürgermeister, Gleichstellungsbeauftragte und Personalrat erfolgen</w:t>
      </w:r>
      <w:r w:rsidR="00DA43AF">
        <w:rPr>
          <w:rFonts w:cstheme="minorHAnsi"/>
          <w:color w:val="0070C0"/>
          <w:sz w:val="28"/>
          <w:szCs w:val="28"/>
        </w:rPr>
        <w:t>. Hierbei werden u.a. die Auswirkungen auf eine bessere Vereinbarkeit von Beruf und Familie der Mitarbeitenden beleuchtet.</w:t>
      </w:r>
    </w:p>
    <w:bookmarkEnd w:id="1"/>
    <w:p w:rsidR="0080360F" w:rsidRDefault="0080360F" w:rsidP="0080360F">
      <w:pPr>
        <w:rPr>
          <w:rFonts w:cstheme="minorHAnsi"/>
          <w:color w:val="0070C0"/>
          <w:sz w:val="28"/>
          <w:szCs w:val="28"/>
        </w:rPr>
      </w:pPr>
    </w:p>
    <w:p w:rsidR="00A1602E" w:rsidRDefault="00A1602E" w:rsidP="0080360F">
      <w:pPr>
        <w:rPr>
          <w:rFonts w:cstheme="minorHAnsi"/>
          <w:color w:val="0070C0"/>
          <w:sz w:val="28"/>
          <w:szCs w:val="28"/>
        </w:rPr>
      </w:pPr>
    </w:p>
    <w:p w:rsidR="00A7380A" w:rsidRDefault="00A7380A" w:rsidP="0080360F">
      <w:pPr>
        <w:rPr>
          <w:rFonts w:cstheme="minorHAnsi"/>
          <w:b/>
          <w:color w:val="000000" w:themeColor="text1"/>
          <w:sz w:val="28"/>
          <w:szCs w:val="28"/>
        </w:rPr>
      </w:pPr>
    </w:p>
    <w:p w:rsidR="0080360F" w:rsidRPr="0080360F" w:rsidRDefault="0080360F" w:rsidP="0080360F">
      <w:pPr>
        <w:rPr>
          <w:rFonts w:cstheme="minorHAnsi"/>
          <w:b/>
          <w:sz w:val="28"/>
          <w:szCs w:val="28"/>
        </w:rPr>
      </w:pPr>
      <w:r>
        <w:rPr>
          <w:noProof/>
          <w:color w:val="FF0000"/>
          <w:u w:val="single"/>
          <w:lang w:eastAsia="de-DE"/>
        </w:rPr>
        <mc:AlternateContent>
          <mc:Choice Requires="wps">
            <w:drawing>
              <wp:anchor distT="0" distB="0" distL="114300" distR="114300" simplePos="0" relativeHeight="251671552" behindDoc="0" locked="0" layoutInCell="1" allowOverlap="1" wp14:anchorId="0FA69419" wp14:editId="048C47F2">
                <wp:simplePos x="0" y="0"/>
                <wp:positionH relativeFrom="margin">
                  <wp:align>right</wp:align>
                </wp:positionH>
                <wp:positionV relativeFrom="paragraph">
                  <wp:posOffset>331470</wp:posOffset>
                </wp:positionV>
                <wp:extent cx="5808345" cy="1257300"/>
                <wp:effectExtent l="0" t="19050" r="40005" b="38100"/>
                <wp:wrapNone/>
                <wp:docPr id="16" name="Pfeil nach rechts 16"/>
                <wp:cNvGraphicFramePr/>
                <a:graphic xmlns:a="http://schemas.openxmlformats.org/drawingml/2006/main">
                  <a:graphicData uri="http://schemas.microsoft.com/office/word/2010/wordprocessingShape">
                    <wps:wsp>
                      <wps:cNvSpPr/>
                      <wps:spPr>
                        <a:xfrm>
                          <a:off x="0" y="0"/>
                          <a:ext cx="5808345" cy="1257300"/>
                        </a:xfrm>
                        <a:prstGeom prst="rightArrow">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78822" id="Pfeil nach rechts 16" o:spid="_x0000_s1026" type="#_x0000_t13" style="position:absolute;margin-left:406.15pt;margin-top:26.1pt;width:457.35pt;height:9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" adj="19262" filled="f" strokecolor="#c0504d [3205]" strokeweight="2pt">
                <w10:wrap anchorx="margin"/>
              </v:shape>
            </w:pict>
          </mc:Fallback>
        </mc:AlternateContent>
      </w:r>
      <w:r>
        <w:rPr>
          <w:rFonts w:cstheme="minorHAnsi"/>
          <w:b/>
          <w:color w:val="000000" w:themeColor="text1"/>
          <w:sz w:val="28"/>
          <w:szCs w:val="28"/>
        </w:rPr>
        <w:t>6.3</w:t>
      </w:r>
      <w:r w:rsidR="003A1477">
        <w:rPr>
          <w:rFonts w:cstheme="minorHAnsi"/>
          <w:b/>
          <w:color w:val="000000" w:themeColor="text1"/>
          <w:sz w:val="28"/>
          <w:szCs w:val="28"/>
        </w:rPr>
        <w:t xml:space="preserve"> </w:t>
      </w:r>
      <w:r w:rsidR="00365955" w:rsidRPr="0080360F">
        <w:rPr>
          <w:rFonts w:cstheme="minorHAnsi"/>
          <w:b/>
          <w:sz w:val="28"/>
          <w:szCs w:val="28"/>
        </w:rPr>
        <w:t>Förderung der Gleichstellung aller Geschlechter</w:t>
      </w:r>
    </w:p>
    <w:p w:rsidR="0080360F" w:rsidRDefault="0080360F" w:rsidP="00365955">
      <w:pPr>
        <w:rPr>
          <w:rFonts w:cstheme="minorHAnsi"/>
          <w:color w:val="C00000"/>
          <w:sz w:val="28"/>
          <w:szCs w:val="28"/>
          <w:u w:val="single"/>
        </w:rPr>
      </w:pPr>
    </w:p>
    <w:p w:rsidR="008E7E9C" w:rsidRPr="00A42B58" w:rsidRDefault="00365955" w:rsidP="00365955">
      <w:pPr>
        <w:rPr>
          <w:rFonts w:cstheme="minorHAnsi"/>
          <w:color w:val="C00000"/>
          <w:sz w:val="28"/>
          <w:szCs w:val="28"/>
        </w:rPr>
      </w:pPr>
      <w:r w:rsidRPr="00A42B58">
        <w:rPr>
          <w:rFonts w:cstheme="minorHAnsi"/>
          <w:color w:val="C00000"/>
          <w:sz w:val="28"/>
          <w:szCs w:val="28"/>
          <w:u w:val="single"/>
        </w:rPr>
        <w:t>Ziel</w:t>
      </w:r>
      <w:r w:rsidRPr="00A42B58">
        <w:rPr>
          <w:rFonts w:cstheme="minorHAnsi"/>
          <w:b/>
          <w:color w:val="C00000"/>
          <w:sz w:val="28"/>
          <w:szCs w:val="28"/>
        </w:rPr>
        <w:t xml:space="preserve">: </w:t>
      </w:r>
      <w:r w:rsidR="00FA3CA8" w:rsidRPr="00A42B58">
        <w:rPr>
          <w:rFonts w:cstheme="minorHAnsi"/>
          <w:color w:val="C00000"/>
          <w:sz w:val="28"/>
          <w:szCs w:val="28"/>
        </w:rPr>
        <w:t>S</w:t>
      </w:r>
      <w:r w:rsidRPr="00A42B58">
        <w:rPr>
          <w:rFonts w:cstheme="minorHAnsi"/>
          <w:color w:val="C00000"/>
          <w:sz w:val="28"/>
          <w:szCs w:val="28"/>
        </w:rPr>
        <w:t xml:space="preserve">prachliche Gleichstellung in der in- und externen Kommunikation der Stadtverwaltung.                                                                                                  </w:t>
      </w:r>
    </w:p>
    <w:p w:rsidR="00967E26" w:rsidRDefault="00967E26" w:rsidP="00A4327C">
      <w:pPr>
        <w:rPr>
          <w:rFonts w:cstheme="minorHAnsi"/>
          <w:sz w:val="28"/>
          <w:szCs w:val="28"/>
        </w:rPr>
      </w:pPr>
    </w:p>
    <w:p w:rsidR="00A4327C" w:rsidRPr="00D35C05" w:rsidRDefault="00A4327C" w:rsidP="00A4327C">
      <w:pPr>
        <w:rPr>
          <w:rFonts w:cstheme="minorHAnsi"/>
          <w:sz w:val="28"/>
          <w:szCs w:val="28"/>
        </w:rPr>
      </w:pPr>
      <w:r w:rsidRPr="00D35C05">
        <w:rPr>
          <w:rFonts w:cstheme="minorHAnsi"/>
          <w:sz w:val="28"/>
          <w:szCs w:val="28"/>
        </w:rPr>
        <w:t>Geschlechtergerechte Sprache bedeutet – kein Geschlecht dominiert. Alle Geschlechter sind sprachlich gleichermaßen sichtbar und - im wahrsten Sinne des Wortes – der Rede wert: konkret benannt statt mitgemeint.</w:t>
      </w:r>
      <w:r>
        <w:rPr>
          <w:rFonts w:cstheme="minorHAnsi"/>
          <w:sz w:val="28"/>
          <w:szCs w:val="28"/>
        </w:rPr>
        <w:t xml:space="preserve"> So entsteht eine offene Kommunikationskultur ohne Ausgrenzung.</w:t>
      </w:r>
    </w:p>
    <w:p w:rsidR="00756BA3" w:rsidRDefault="00756BA3" w:rsidP="00365955">
      <w:pPr>
        <w:rPr>
          <w:rFonts w:cstheme="minorHAnsi"/>
          <w:color w:val="0070C0"/>
          <w:sz w:val="28"/>
          <w:szCs w:val="28"/>
          <w:u w:val="single"/>
        </w:rPr>
      </w:pPr>
    </w:p>
    <w:p w:rsidR="00F0083B" w:rsidRPr="008E7E9C" w:rsidRDefault="00365955" w:rsidP="00365955">
      <w:pPr>
        <w:rPr>
          <w:rFonts w:cstheme="minorHAnsi"/>
          <w:color w:val="0070C0"/>
          <w:sz w:val="28"/>
          <w:szCs w:val="28"/>
        </w:rPr>
      </w:pPr>
      <w:r w:rsidRPr="008E7E9C">
        <w:rPr>
          <w:rFonts w:cstheme="minorHAnsi"/>
          <w:color w:val="0070C0"/>
          <w:sz w:val="28"/>
          <w:szCs w:val="28"/>
          <w:u w:val="single"/>
        </w:rPr>
        <w:t>Maßnahme</w:t>
      </w:r>
      <w:r w:rsidRPr="008E7E9C">
        <w:rPr>
          <w:rFonts w:cstheme="minorHAnsi"/>
          <w:color w:val="0070C0"/>
          <w:sz w:val="28"/>
          <w:szCs w:val="28"/>
        </w:rPr>
        <w:t xml:space="preserve">: </w:t>
      </w:r>
    </w:p>
    <w:p w:rsidR="00365955" w:rsidRPr="008E7E9C" w:rsidRDefault="00365955" w:rsidP="008C5D19">
      <w:pPr>
        <w:pStyle w:val="Listenabsatz"/>
        <w:numPr>
          <w:ilvl w:val="0"/>
          <w:numId w:val="1"/>
        </w:numPr>
        <w:rPr>
          <w:rFonts w:cstheme="minorHAnsi"/>
          <w:color w:val="0070C0"/>
          <w:sz w:val="28"/>
          <w:szCs w:val="28"/>
        </w:rPr>
      </w:pPr>
      <w:r w:rsidRPr="008E7E9C">
        <w:rPr>
          <w:rFonts w:cstheme="minorHAnsi"/>
          <w:color w:val="0070C0"/>
          <w:sz w:val="28"/>
          <w:szCs w:val="28"/>
        </w:rPr>
        <w:t xml:space="preserve">Um alle Geschlechter anzusprechen, verwendet die Stadt Preußisch Oldendorf geschlechtsneutrale Formulierungen (Beispiele: Beschäftigte, Ansprechperson) oder Geschlechtsabstraktionen (Beispiel: Teamleitung). </w:t>
      </w:r>
      <w:r w:rsidRPr="008E7E9C">
        <w:rPr>
          <w:rFonts w:cstheme="minorHAnsi"/>
          <w:color w:val="0070C0"/>
          <w:sz w:val="28"/>
          <w:szCs w:val="28"/>
        </w:rPr>
        <w:lastRenderedPageBreak/>
        <w:t xml:space="preserve">Ist eine neutrale Formulierung nicht möglich, ist der Gender-Stern zu verwenden. </w:t>
      </w:r>
      <w:proofErr w:type="gramStart"/>
      <w:r w:rsidRPr="008E7E9C">
        <w:rPr>
          <w:rFonts w:cstheme="minorHAnsi"/>
          <w:color w:val="0070C0"/>
          <w:sz w:val="28"/>
          <w:szCs w:val="28"/>
        </w:rPr>
        <w:t>Der Gender</w:t>
      </w:r>
      <w:proofErr w:type="gramEnd"/>
      <w:r w:rsidRPr="008E7E9C">
        <w:rPr>
          <w:rFonts w:cstheme="minorHAnsi"/>
          <w:color w:val="0070C0"/>
          <w:sz w:val="28"/>
          <w:szCs w:val="28"/>
        </w:rPr>
        <w:t xml:space="preserve">* soll einheitlich in allen neuen Formularen und Satzungen benutzt werden (Beispiel: Bürger*innen). </w:t>
      </w:r>
      <w:proofErr w:type="gramStart"/>
      <w:r w:rsidRPr="008E7E9C">
        <w:rPr>
          <w:rFonts w:cstheme="minorHAnsi"/>
          <w:color w:val="0070C0"/>
          <w:sz w:val="28"/>
          <w:szCs w:val="28"/>
        </w:rPr>
        <w:t>Der Gender</w:t>
      </w:r>
      <w:proofErr w:type="gramEnd"/>
      <w:r w:rsidRPr="008E7E9C">
        <w:rPr>
          <w:rFonts w:cstheme="minorHAnsi"/>
          <w:color w:val="0070C0"/>
          <w:sz w:val="28"/>
          <w:szCs w:val="28"/>
        </w:rPr>
        <w:t>* ist als Platzhalter auch für diejenigen gedacht, die sich nicht eindeutig einem biologischen oder sozialen Geschlecht zuordnen können oder wollen. Sollten bei der Umsetzung Probleme auftreten, kann die Gleichstellungsbeauftragte Formulierungsvorschläge geben.</w:t>
      </w:r>
    </w:p>
    <w:p w:rsidR="00603849" w:rsidRDefault="00603849" w:rsidP="00903605">
      <w:pPr>
        <w:rPr>
          <w:rFonts w:cstheme="minorHAnsi"/>
          <w:b/>
          <w:sz w:val="28"/>
          <w:szCs w:val="28"/>
        </w:rPr>
      </w:pPr>
    </w:p>
    <w:p w:rsidR="00756BA3" w:rsidRDefault="00756BA3" w:rsidP="00903605">
      <w:pPr>
        <w:rPr>
          <w:rFonts w:cstheme="minorHAnsi"/>
          <w:b/>
          <w:sz w:val="28"/>
          <w:szCs w:val="28"/>
        </w:rPr>
      </w:pPr>
    </w:p>
    <w:p w:rsidR="00756BA3" w:rsidRDefault="00756BA3" w:rsidP="00903605">
      <w:pPr>
        <w:rPr>
          <w:rFonts w:cstheme="minorHAnsi"/>
          <w:b/>
          <w:sz w:val="28"/>
          <w:szCs w:val="28"/>
        </w:rPr>
      </w:pPr>
    </w:p>
    <w:p w:rsidR="00C253E1" w:rsidRPr="00D35C05" w:rsidRDefault="00501DBB" w:rsidP="00903605">
      <w:pPr>
        <w:rPr>
          <w:rFonts w:cstheme="minorHAnsi"/>
          <w:sz w:val="28"/>
          <w:szCs w:val="28"/>
        </w:rPr>
      </w:pPr>
      <w:r>
        <w:rPr>
          <w:rFonts w:cstheme="minorHAnsi"/>
          <w:b/>
          <w:sz w:val="28"/>
          <w:szCs w:val="28"/>
        </w:rPr>
        <w:t>7</w:t>
      </w:r>
      <w:r w:rsidR="00903605" w:rsidRPr="00D35C05">
        <w:rPr>
          <w:rFonts w:cstheme="minorHAnsi"/>
          <w:b/>
          <w:sz w:val="28"/>
          <w:szCs w:val="28"/>
        </w:rPr>
        <w:t xml:space="preserve">. </w:t>
      </w:r>
      <w:r w:rsidR="00865339" w:rsidRPr="00D35C05">
        <w:rPr>
          <w:rFonts w:cstheme="minorHAnsi"/>
          <w:b/>
          <w:sz w:val="28"/>
          <w:szCs w:val="28"/>
        </w:rPr>
        <w:t>Inkrafttreten und Veröffentlichung</w:t>
      </w:r>
    </w:p>
    <w:p w:rsidR="007D1889" w:rsidRDefault="007D1889" w:rsidP="00C253E1">
      <w:pPr>
        <w:rPr>
          <w:rFonts w:cstheme="minorHAnsi"/>
          <w:sz w:val="28"/>
          <w:szCs w:val="28"/>
        </w:rPr>
      </w:pPr>
    </w:p>
    <w:p w:rsidR="00865339" w:rsidRPr="00D35C05" w:rsidRDefault="00556B94" w:rsidP="00C253E1">
      <w:pPr>
        <w:rPr>
          <w:rFonts w:cstheme="minorHAnsi"/>
          <w:sz w:val="28"/>
          <w:szCs w:val="28"/>
        </w:rPr>
      </w:pPr>
      <w:r>
        <w:rPr>
          <w:rFonts w:cstheme="minorHAnsi"/>
          <w:sz w:val="28"/>
          <w:szCs w:val="28"/>
        </w:rPr>
        <w:t>Dieser</w:t>
      </w:r>
      <w:r w:rsidR="00AC0CFB" w:rsidRPr="00D35C05">
        <w:rPr>
          <w:rFonts w:cstheme="minorHAnsi"/>
          <w:sz w:val="28"/>
          <w:szCs w:val="28"/>
        </w:rPr>
        <w:t xml:space="preserve"> </w:t>
      </w:r>
      <w:r w:rsidR="00323EAC" w:rsidRPr="00D35C05">
        <w:rPr>
          <w:rFonts w:cstheme="minorHAnsi"/>
          <w:sz w:val="28"/>
          <w:szCs w:val="28"/>
        </w:rPr>
        <w:t>Gleichstellungsplan tritt nach Beschlussfassung durch den Rat der Stadt Preußisch Oldendorf in Kraft und wird</w:t>
      </w:r>
      <w:r w:rsidR="00D42598" w:rsidRPr="00D35C05">
        <w:rPr>
          <w:rFonts w:cstheme="minorHAnsi"/>
          <w:sz w:val="28"/>
          <w:szCs w:val="28"/>
        </w:rPr>
        <w:t xml:space="preserve"> danach</w:t>
      </w:r>
      <w:r w:rsidR="00323EAC" w:rsidRPr="00D35C05">
        <w:rPr>
          <w:rFonts w:cstheme="minorHAnsi"/>
          <w:sz w:val="28"/>
          <w:szCs w:val="28"/>
        </w:rPr>
        <w:t xml:space="preserve"> im Intranet </w:t>
      </w:r>
      <w:r w:rsidR="00D42598" w:rsidRPr="00D35C05">
        <w:rPr>
          <w:rFonts w:cstheme="minorHAnsi"/>
          <w:sz w:val="28"/>
          <w:szCs w:val="28"/>
        </w:rPr>
        <w:t xml:space="preserve">der Stadtverwaltung </w:t>
      </w:r>
      <w:r w:rsidR="00323EAC" w:rsidRPr="00D35C05">
        <w:rPr>
          <w:rFonts w:cstheme="minorHAnsi"/>
          <w:sz w:val="28"/>
          <w:szCs w:val="28"/>
        </w:rPr>
        <w:t xml:space="preserve">sowie im Internet unter </w:t>
      </w:r>
      <w:hyperlink r:id="rId23" w:history="1">
        <w:r w:rsidR="00323EAC" w:rsidRPr="00D35C05">
          <w:rPr>
            <w:rStyle w:val="Hyperlink"/>
            <w:rFonts w:cstheme="minorHAnsi"/>
            <w:color w:val="auto"/>
            <w:sz w:val="28"/>
            <w:szCs w:val="28"/>
            <w:u w:val="none"/>
          </w:rPr>
          <w:t>www.preussischoldendorf.de</w:t>
        </w:r>
      </w:hyperlink>
      <w:r w:rsidR="00323EAC" w:rsidRPr="00D35C05">
        <w:rPr>
          <w:rFonts w:cstheme="minorHAnsi"/>
          <w:sz w:val="28"/>
          <w:szCs w:val="28"/>
        </w:rPr>
        <w:t xml:space="preserve"> veröffentlicht.</w:t>
      </w:r>
    </w:p>
    <w:p w:rsidR="003124D1" w:rsidRPr="00EA2404" w:rsidRDefault="003124D1" w:rsidP="00EA2404">
      <w:pPr>
        <w:tabs>
          <w:tab w:val="left" w:pos="1210"/>
        </w:tabs>
        <w:rPr>
          <w:rFonts w:cstheme="minorHAnsi"/>
          <w:sz w:val="28"/>
          <w:szCs w:val="28"/>
        </w:rPr>
      </w:pPr>
    </w:p>
    <w:sectPr w:rsidR="003124D1" w:rsidRPr="00EA2404" w:rsidSect="00EA2404">
      <w:footerReference w:type="first" r:id="rId24"/>
      <w:pgSz w:w="11906" w:h="16838"/>
      <w:pgMar w:top="1134" w:right="1418" w:bottom="1134" w:left="1418" w:header="709" w:footer="28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714" w:rsidRDefault="00F62714" w:rsidP="00C3157F">
      <w:pPr>
        <w:spacing w:after="0" w:line="240" w:lineRule="auto"/>
      </w:pPr>
      <w:r>
        <w:separator/>
      </w:r>
    </w:p>
  </w:endnote>
  <w:endnote w:type="continuationSeparator" w:id="0">
    <w:p w:rsidR="00F62714" w:rsidRDefault="00F62714" w:rsidP="00C31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463414"/>
      <w:docPartObj>
        <w:docPartGallery w:val="Page Numbers (Bottom of Page)"/>
        <w:docPartUnique/>
      </w:docPartObj>
    </w:sdtPr>
    <w:sdtEndPr/>
    <w:sdtContent>
      <w:p w:rsidR="00EA2404" w:rsidRDefault="00EA2404">
        <w:pPr>
          <w:pStyle w:val="Fuzeile"/>
          <w:jc w:val="right"/>
        </w:pPr>
        <w:r>
          <w:fldChar w:fldCharType="begin"/>
        </w:r>
        <w:r>
          <w:instrText>PAGE   \* MERGEFORMAT</w:instrText>
        </w:r>
        <w:r>
          <w:fldChar w:fldCharType="separate"/>
        </w:r>
        <w:r w:rsidR="004A1F56">
          <w:rPr>
            <w:noProof/>
          </w:rPr>
          <w:t>20</w:t>
        </w:r>
        <w:r>
          <w:fldChar w:fldCharType="end"/>
        </w:r>
      </w:p>
    </w:sdtContent>
  </w:sdt>
  <w:p w:rsidR="009D0E04" w:rsidRDefault="009D0E04" w:rsidP="00147559">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F0A" w:rsidRDefault="005C2F0A">
    <w:pPr>
      <w:pStyle w:val="Fuzeile"/>
      <w:jc w:val="right"/>
    </w:pPr>
  </w:p>
  <w:p w:rsidR="005C2F0A" w:rsidRDefault="005C2F0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439675"/>
      <w:docPartObj>
        <w:docPartGallery w:val="Page Numbers (Bottom of Page)"/>
        <w:docPartUnique/>
      </w:docPartObj>
    </w:sdtPr>
    <w:sdtEndPr/>
    <w:sdtContent>
      <w:p w:rsidR="00147559" w:rsidRDefault="00147559">
        <w:pPr>
          <w:pStyle w:val="Fuzeile"/>
          <w:jc w:val="right"/>
        </w:pPr>
        <w:r>
          <w:fldChar w:fldCharType="begin"/>
        </w:r>
        <w:r>
          <w:instrText>PAGE   \* MERGEFORMAT</w:instrText>
        </w:r>
        <w:r>
          <w:fldChar w:fldCharType="separate"/>
        </w:r>
        <w:r w:rsidR="00EA2404">
          <w:rPr>
            <w:noProof/>
          </w:rPr>
          <w:t>1</w:t>
        </w:r>
        <w:r>
          <w:fldChar w:fldCharType="end"/>
        </w:r>
      </w:p>
    </w:sdtContent>
  </w:sdt>
  <w:p w:rsidR="00147559" w:rsidRDefault="001475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714" w:rsidRDefault="00F62714" w:rsidP="00C3157F">
      <w:pPr>
        <w:spacing w:after="0" w:line="240" w:lineRule="auto"/>
      </w:pPr>
      <w:r>
        <w:separator/>
      </w:r>
    </w:p>
  </w:footnote>
  <w:footnote w:type="continuationSeparator" w:id="0">
    <w:p w:rsidR="00F62714" w:rsidRDefault="00F62714" w:rsidP="00C315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26DA4"/>
    <w:multiLevelType w:val="multilevel"/>
    <w:tmpl w:val="D55251D8"/>
    <w:lvl w:ilvl="0">
      <w:start w:val="1"/>
      <w:numFmt w:val="decimal"/>
      <w:lvlText w:val="%1."/>
      <w:lvlJc w:val="left"/>
      <w:pPr>
        <w:ind w:left="785"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58B53DD"/>
    <w:multiLevelType w:val="hybridMultilevel"/>
    <w:tmpl w:val="BD226E78"/>
    <w:lvl w:ilvl="0" w:tplc="D2328070">
      <w:numFmt w:val="bullet"/>
      <w:lvlText w:val="-"/>
      <w:lvlJc w:val="left"/>
      <w:pPr>
        <w:ind w:left="643"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BEB77A6"/>
    <w:multiLevelType w:val="multilevel"/>
    <w:tmpl w:val="F2B8FC4C"/>
    <w:lvl w:ilvl="0">
      <w:start w:val="2"/>
      <w:numFmt w:val="decimal"/>
      <w:lvlText w:val="%1"/>
      <w:lvlJc w:val="left"/>
      <w:pPr>
        <w:ind w:left="375" w:hanging="375"/>
      </w:pPr>
      <w:rPr>
        <w:rFonts w:hint="default"/>
      </w:rPr>
    </w:lvl>
    <w:lvl w:ilvl="1">
      <w:start w:val="3"/>
      <w:numFmt w:val="decimal"/>
      <w:lvlText w:val="%1.%2"/>
      <w:lvlJc w:val="left"/>
      <w:pPr>
        <w:ind w:left="1160" w:hanging="375"/>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3" w15:restartNumberingAfterBreak="0">
    <w:nsid w:val="6703298F"/>
    <w:multiLevelType w:val="multilevel"/>
    <w:tmpl w:val="89CE1D90"/>
    <w:lvl w:ilvl="0">
      <w:start w:val="6"/>
      <w:numFmt w:val="decimal"/>
      <w:lvlText w:val="%1"/>
      <w:lvlJc w:val="left"/>
      <w:pPr>
        <w:ind w:left="375" w:hanging="375"/>
      </w:pPr>
      <w:rPr>
        <w:rFonts w:hint="default"/>
      </w:rPr>
    </w:lvl>
    <w:lvl w:ilvl="1">
      <w:start w:val="1"/>
      <w:numFmt w:val="decimal"/>
      <w:lvlText w:val="%1.%2"/>
      <w:lvlJc w:val="left"/>
      <w:pPr>
        <w:ind w:left="1175" w:hanging="375"/>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480" w:hanging="108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440" w:hanging="144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400" w:hanging="1800"/>
      </w:pPr>
      <w:rPr>
        <w:rFonts w:hint="default"/>
      </w:rPr>
    </w:lvl>
    <w:lvl w:ilvl="8">
      <w:start w:val="1"/>
      <w:numFmt w:val="decimal"/>
      <w:lvlText w:val="%1.%2.%3.%4.%5.%6.%7.%8.%9"/>
      <w:lvlJc w:val="left"/>
      <w:pPr>
        <w:ind w:left="8560" w:hanging="2160"/>
      </w:pPr>
      <w:rPr>
        <w:rFonts w:hint="default"/>
      </w:r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AEC"/>
    <w:rsid w:val="00000A89"/>
    <w:rsid w:val="0000211F"/>
    <w:rsid w:val="000045B8"/>
    <w:rsid w:val="000131B1"/>
    <w:rsid w:val="000153C8"/>
    <w:rsid w:val="00017879"/>
    <w:rsid w:val="00023880"/>
    <w:rsid w:val="00025229"/>
    <w:rsid w:val="00030B3E"/>
    <w:rsid w:val="000310BE"/>
    <w:rsid w:val="00037FD3"/>
    <w:rsid w:val="00041265"/>
    <w:rsid w:val="00041EC3"/>
    <w:rsid w:val="000467FF"/>
    <w:rsid w:val="00047EFC"/>
    <w:rsid w:val="00052D86"/>
    <w:rsid w:val="0005631F"/>
    <w:rsid w:val="000619F3"/>
    <w:rsid w:val="00065C56"/>
    <w:rsid w:val="00066556"/>
    <w:rsid w:val="000679F1"/>
    <w:rsid w:val="000774D8"/>
    <w:rsid w:val="000851EA"/>
    <w:rsid w:val="000914C8"/>
    <w:rsid w:val="00092496"/>
    <w:rsid w:val="00095D8E"/>
    <w:rsid w:val="00097930"/>
    <w:rsid w:val="00097E6C"/>
    <w:rsid w:val="000A3EE4"/>
    <w:rsid w:val="000B5B35"/>
    <w:rsid w:val="000B71E3"/>
    <w:rsid w:val="000C41B7"/>
    <w:rsid w:val="000C4667"/>
    <w:rsid w:val="000C55CA"/>
    <w:rsid w:val="000D0789"/>
    <w:rsid w:val="000D39D9"/>
    <w:rsid w:val="000D6270"/>
    <w:rsid w:val="000E1A16"/>
    <w:rsid w:val="000E2D1D"/>
    <w:rsid w:val="000E37DA"/>
    <w:rsid w:val="000E41FD"/>
    <w:rsid w:val="000F4809"/>
    <w:rsid w:val="000F4ACF"/>
    <w:rsid w:val="000F5173"/>
    <w:rsid w:val="000F544C"/>
    <w:rsid w:val="000F57E4"/>
    <w:rsid w:val="000F6E3D"/>
    <w:rsid w:val="001064EA"/>
    <w:rsid w:val="0010654B"/>
    <w:rsid w:val="00110672"/>
    <w:rsid w:val="0011258D"/>
    <w:rsid w:val="00113873"/>
    <w:rsid w:val="00114E20"/>
    <w:rsid w:val="00115537"/>
    <w:rsid w:val="00115EAB"/>
    <w:rsid w:val="00120A2E"/>
    <w:rsid w:val="0012177F"/>
    <w:rsid w:val="00123C51"/>
    <w:rsid w:val="00127DD0"/>
    <w:rsid w:val="00127DED"/>
    <w:rsid w:val="001327D8"/>
    <w:rsid w:val="00132B2C"/>
    <w:rsid w:val="00132C6B"/>
    <w:rsid w:val="00133A6A"/>
    <w:rsid w:val="00135562"/>
    <w:rsid w:val="001358A6"/>
    <w:rsid w:val="00136501"/>
    <w:rsid w:val="001416ED"/>
    <w:rsid w:val="00141BA1"/>
    <w:rsid w:val="00143E2C"/>
    <w:rsid w:val="001448DF"/>
    <w:rsid w:val="00147559"/>
    <w:rsid w:val="00150A2C"/>
    <w:rsid w:val="00156257"/>
    <w:rsid w:val="00157ABE"/>
    <w:rsid w:val="00164C23"/>
    <w:rsid w:val="00165D19"/>
    <w:rsid w:val="00172380"/>
    <w:rsid w:val="00173E6B"/>
    <w:rsid w:val="0019355E"/>
    <w:rsid w:val="00193BCA"/>
    <w:rsid w:val="001941D8"/>
    <w:rsid w:val="0019493D"/>
    <w:rsid w:val="00194DF9"/>
    <w:rsid w:val="00195F93"/>
    <w:rsid w:val="001A2FA1"/>
    <w:rsid w:val="001A4537"/>
    <w:rsid w:val="001B034C"/>
    <w:rsid w:val="001B0483"/>
    <w:rsid w:val="001B1E48"/>
    <w:rsid w:val="001B2846"/>
    <w:rsid w:val="001B32C4"/>
    <w:rsid w:val="001C1267"/>
    <w:rsid w:val="001C604D"/>
    <w:rsid w:val="001D4FB3"/>
    <w:rsid w:val="001D7979"/>
    <w:rsid w:val="001D7E20"/>
    <w:rsid w:val="001E2DF9"/>
    <w:rsid w:val="001E3676"/>
    <w:rsid w:val="001E411B"/>
    <w:rsid w:val="001E73FD"/>
    <w:rsid w:val="001E7D9A"/>
    <w:rsid w:val="001F14BE"/>
    <w:rsid w:val="001F1769"/>
    <w:rsid w:val="001F5A98"/>
    <w:rsid w:val="00201AC7"/>
    <w:rsid w:val="00204002"/>
    <w:rsid w:val="0020610A"/>
    <w:rsid w:val="0020738A"/>
    <w:rsid w:val="0021439F"/>
    <w:rsid w:val="00217A21"/>
    <w:rsid w:val="002221E1"/>
    <w:rsid w:val="0022425B"/>
    <w:rsid w:val="0022438A"/>
    <w:rsid w:val="00224D82"/>
    <w:rsid w:val="002330ED"/>
    <w:rsid w:val="0023344B"/>
    <w:rsid w:val="0023373A"/>
    <w:rsid w:val="00240167"/>
    <w:rsid w:val="0024114F"/>
    <w:rsid w:val="002438DD"/>
    <w:rsid w:val="0024555F"/>
    <w:rsid w:val="00246820"/>
    <w:rsid w:val="0024703D"/>
    <w:rsid w:val="00247C2D"/>
    <w:rsid w:val="0025165E"/>
    <w:rsid w:val="00251E12"/>
    <w:rsid w:val="00256831"/>
    <w:rsid w:val="00261FBB"/>
    <w:rsid w:val="00274802"/>
    <w:rsid w:val="00286343"/>
    <w:rsid w:val="00291358"/>
    <w:rsid w:val="002944AF"/>
    <w:rsid w:val="00297AC3"/>
    <w:rsid w:val="002A16BE"/>
    <w:rsid w:val="002A1F51"/>
    <w:rsid w:val="002A5816"/>
    <w:rsid w:val="002B202A"/>
    <w:rsid w:val="002B2376"/>
    <w:rsid w:val="002B727B"/>
    <w:rsid w:val="002C2895"/>
    <w:rsid w:val="002C3EDC"/>
    <w:rsid w:val="002C457C"/>
    <w:rsid w:val="002C5296"/>
    <w:rsid w:val="002D2C7F"/>
    <w:rsid w:val="002D3A2D"/>
    <w:rsid w:val="002D5C00"/>
    <w:rsid w:val="002D682A"/>
    <w:rsid w:val="002E0902"/>
    <w:rsid w:val="002E2249"/>
    <w:rsid w:val="002E368E"/>
    <w:rsid w:val="002E517A"/>
    <w:rsid w:val="002E6537"/>
    <w:rsid w:val="002F0D0D"/>
    <w:rsid w:val="002F3486"/>
    <w:rsid w:val="002F35CC"/>
    <w:rsid w:val="002F5BA0"/>
    <w:rsid w:val="002F68E0"/>
    <w:rsid w:val="002F6A2C"/>
    <w:rsid w:val="002F71A1"/>
    <w:rsid w:val="002F798F"/>
    <w:rsid w:val="00303CC5"/>
    <w:rsid w:val="00304D96"/>
    <w:rsid w:val="0031123F"/>
    <w:rsid w:val="00311A08"/>
    <w:rsid w:val="003124D1"/>
    <w:rsid w:val="00316248"/>
    <w:rsid w:val="0031669E"/>
    <w:rsid w:val="00316D3F"/>
    <w:rsid w:val="003200F5"/>
    <w:rsid w:val="00320600"/>
    <w:rsid w:val="00320FAD"/>
    <w:rsid w:val="00321322"/>
    <w:rsid w:val="00323EAC"/>
    <w:rsid w:val="00327A26"/>
    <w:rsid w:val="00330536"/>
    <w:rsid w:val="00330EEB"/>
    <w:rsid w:val="003321BA"/>
    <w:rsid w:val="00332BD6"/>
    <w:rsid w:val="0033366C"/>
    <w:rsid w:val="00335FEB"/>
    <w:rsid w:val="00337AF8"/>
    <w:rsid w:val="003444F2"/>
    <w:rsid w:val="003563E0"/>
    <w:rsid w:val="00361F93"/>
    <w:rsid w:val="00365955"/>
    <w:rsid w:val="003669C4"/>
    <w:rsid w:val="00370470"/>
    <w:rsid w:val="00373777"/>
    <w:rsid w:val="003761A2"/>
    <w:rsid w:val="00385B7F"/>
    <w:rsid w:val="00387A83"/>
    <w:rsid w:val="00387C82"/>
    <w:rsid w:val="00392A55"/>
    <w:rsid w:val="00393D5F"/>
    <w:rsid w:val="003A1477"/>
    <w:rsid w:val="003A30FF"/>
    <w:rsid w:val="003A3FCD"/>
    <w:rsid w:val="003A637E"/>
    <w:rsid w:val="003B2C2C"/>
    <w:rsid w:val="003B6DE8"/>
    <w:rsid w:val="003C0A03"/>
    <w:rsid w:val="003C2502"/>
    <w:rsid w:val="003C2AB3"/>
    <w:rsid w:val="003C7FDA"/>
    <w:rsid w:val="003D00CE"/>
    <w:rsid w:val="003D16AC"/>
    <w:rsid w:val="003D3910"/>
    <w:rsid w:val="003E2F05"/>
    <w:rsid w:val="003E4D7D"/>
    <w:rsid w:val="003E587D"/>
    <w:rsid w:val="003E78FF"/>
    <w:rsid w:val="003F1C3F"/>
    <w:rsid w:val="003F202E"/>
    <w:rsid w:val="003F63B2"/>
    <w:rsid w:val="003F6FB6"/>
    <w:rsid w:val="003F7CE1"/>
    <w:rsid w:val="00403D87"/>
    <w:rsid w:val="00407AD1"/>
    <w:rsid w:val="00411F7E"/>
    <w:rsid w:val="0041396A"/>
    <w:rsid w:val="00417A96"/>
    <w:rsid w:val="00424B05"/>
    <w:rsid w:val="00427111"/>
    <w:rsid w:val="004450F6"/>
    <w:rsid w:val="00446198"/>
    <w:rsid w:val="00446E98"/>
    <w:rsid w:val="00450577"/>
    <w:rsid w:val="004530EA"/>
    <w:rsid w:val="00456D5C"/>
    <w:rsid w:val="004701A1"/>
    <w:rsid w:val="00476539"/>
    <w:rsid w:val="00480701"/>
    <w:rsid w:val="0048487D"/>
    <w:rsid w:val="00484D85"/>
    <w:rsid w:val="0048627D"/>
    <w:rsid w:val="00487652"/>
    <w:rsid w:val="00487C91"/>
    <w:rsid w:val="004A1F56"/>
    <w:rsid w:val="004A79F4"/>
    <w:rsid w:val="004B1965"/>
    <w:rsid w:val="004B3F46"/>
    <w:rsid w:val="004B4BA1"/>
    <w:rsid w:val="004B4F2A"/>
    <w:rsid w:val="004B6D4F"/>
    <w:rsid w:val="004C5158"/>
    <w:rsid w:val="004D2FC5"/>
    <w:rsid w:val="004D3523"/>
    <w:rsid w:val="004D367F"/>
    <w:rsid w:val="004D46DC"/>
    <w:rsid w:val="004E04C6"/>
    <w:rsid w:val="004E3031"/>
    <w:rsid w:val="004E329D"/>
    <w:rsid w:val="004E49F4"/>
    <w:rsid w:val="004F1397"/>
    <w:rsid w:val="004F2B45"/>
    <w:rsid w:val="004F427E"/>
    <w:rsid w:val="004F4A4B"/>
    <w:rsid w:val="00501DBB"/>
    <w:rsid w:val="0050225E"/>
    <w:rsid w:val="0050358A"/>
    <w:rsid w:val="00504A61"/>
    <w:rsid w:val="0050700B"/>
    <w:rsid w:val="00511B42"/>
    <w:rsid w:val="00511C0C"/>
    <w:rsid w:val="00514234"/>
    <w:rsid w:val="00514397"/>
    <w:rsid w:val="005160E2"/>
    <w:rsid w:val="00522BFC"/>
    <w:rsid w:val="00522F35"/>
    <w:rsid w:val="005313F4"/>
    <w:rsid w:val="005361D7"/>
    <w:rsid w:val="00540300"/>
    <w:rsid w:val="00544895"/>
    <w:rsid w:val="005455D2"/>
    <w:rsid w:val="005472F2"/>
    <w:rsid w:val="00547A01"/>
    <w:rsid w:val="00556B94"/>
    <w:rsid w:val="00565789"/>
    <w:rsid w:val="005670A4"/>
    <w:rsid w:val="005719EC"/>
    <w:rsid w:val="00575FE6"/>
    <w:rsid w:val="005854AE"/>
    <w:rsid w:val="00594D6E"/>
    <w:rsid w:val="00596BBD"/>
    <w:rsid w:val="005B251A"/>
    <w:rsid w:val="005B27A8"/>
    <w:rsid w:val="005B4507"/>
    <w:rsid w:val="005C2F0A"/>
    <w:rsid w:val="005C4F52"/>
    <w:rsid w:val="005D3B22"/>
    <w:rsid w:val="005D3BC1"/>
    <w:rsid w:val="005E298C"/>
    <w:rsid w:val="005E3F60"/>
    <w:rsid w:val="005F4335"/>
    <w:rsid w:val="006009C0"/>
    <w:rsid w:val="00603849"/>
    <w:rsid w:val="00605038"/>
    <w:rsid w:val="00607425"/>
    <w:rsid w:val="00607C8C"/>
    <w:rsid w:val="00612347"/>
    <w:rsid w:val="0062078E"/>
    <w:rsid w:val="00620B8A"/>
    <w:rsid w:val="006214C6"/>
    <w:rsid w:val="00621B3B"/>
    <w:rsid w:val="00623D2E"/>
    <w:rsid w:val="00624BD0"/>
    <w:rsid w:val="0062582E"/>
    <w:rsid w:val="00625DB0"/>
    <w:rsid w:val="0063038D"/>
    <w:rsid w:val="00631B3C"/>
    <w:rsid w:val="006328B1"/>
    <w:rsid w:val="0063744C"/>
    <w:rsid w:val="0064302A"/>
    <w:rsid w:val="0064583D"/>
    <w:rsid w:val="00645E12"/>
    <w:rsid w:val="0064658C"/>
    <w:rsid w:val="00646C79"/>
    <w:rsid w:val="00646EEB"/>
    <w:rsid w:val="006532F9"/>
    <w:rsid w:val="0065452A"/>
    <w:rsid w:val="00656B58"/>
    <w:rsid w:val="00661370"/>
    <w:rsid w:val="00662191"/>
    <w:rsid w:val="006634D9"/>
    <w:rsid w:val="006672C3"/>
    <w:rsid w:val="0067100B"/>
    <w:rsid w:val="00683BD5"/>
    <w:rsid w:val="00684DBB"/>
    <w:rsid w:val="0069012C"/>
    <w:rsid w:val="0069381D"/>
    <w:rsid w:val="00697E5C"/>
    <w:rsid w:val="006A2C7B"/>
    <w:rsid w:val="006A564A"/>
    <w:rsid w:val="006A6F3D"/>
    <w:rsid w:val="006B0D8E"/>
    <w:rsid w:val="006B47F0"/>
    <w:rsid w:val="006C4342"/>
    <w:rsid w:val="006C7577"/>
    <w:rsid w:val="006E3B94"/>
    <w:rsid w:val="006E6146"/>
    <w:rsid w:val="006F115F"/>
    <w:rsid w:val="006F785D"/>
    <w:rsid w:val="0070040E"/>
    <w:rsid w:val="00700EEB"/>
    <w:rsid w:val="007139C0"/>
    <w:rsid w:val="00714859"/>
    <w:rsid w:val="00714E28"/>
    <w:rsid w:val="00716257"/>
    <w:rsid w:val="00723EAF"/>
    <w:rsid w:val="00724029"/>
    <w:rsid w:val="00726E5A"/>
    <w:rsid w:val="00727354"/>
    <w:rsid w:val="00731AE9"/>
    <w:rsid w:val="00737722"/>
    <w:rsid w:val="00740789"/>
    <w:rsid w:val="0074114C"/>
    <w:rsid w:val="007412DA"/>
    <w:rsid w:val="00742941"/>
    <w:rsid w:val="0074375B"/>
    <w:rsid w:val="00745E3B"/>
    <w:rsid w:val="00745E84"/>
    <w:rsid w:val="0075333E"/>
    <w:rsid w:val="00755619"/>
    <w:rsid w:val="00756BA3"/>
    <w:rsid w:val="00772A54"/>
    <w:rsid w:val="007753D5"/>
    <w:rsid w:val="007811A4"/>
    <w:rsid w:val="007857C9"/>
    <w:rsid w:val="00786B1F"/>
    <w:rsid w:val="007876B9"/>
    <w:rsid w:val="00790340"/>
    <w:rsid w:val="00793909"/>
    <w:rsid w:val="00795630"/>
    <w:rsid w:val="007A2042"/>
    <w:rsid w:val="007B28F1"/>
    <w:rsid w:val="007B61DC"/>
    <w:rsid w:val="007B698B"/>
    <w:rsid w:val="007C0EE5"/>
    <w:rsid w:val="007C5F73"/>
    <w:rsid w:val="007D1889"/>
    <w:rsid w:val="007D233A"/>
    <w:rsid w:val="007D268F"/>
    <w:rsid w:val="007D5AF2"/>
    <w:rsid w:val="007D6152"/>
    <w:rsid w:val="007F59CE"/>
    <w:rsid w:val="007F677B"/>
    <w:rsid w:val="007F67EB"/>
    <w:rsid w:val="007F6F74"/>
    <w:rsid w:val="007F735C"/>
    <w:rsid w:val="007F763B"/>
    <w:rsid w:val="0080360F"/>
    <w:rsid w:val="0080417E"/>
    <w:rsid w:val="00805826"/>
    <w:rsid w:val="00806758"/>
    <w:rsid w:val="008078DF"/>
    <w:rsid w:val="00812557"/>
    <w:rsid w:val="00813479"/>
    <w:rsid w:val="00815295"/>
    <w:rsid w:val="008208ED"/>
    <w:rsid w:val="0082261C"/>
    <w:rsid w:val="008235EF"/>
    <w:rsid w:val="008241C9"/>
    <w:rsid w:val="0082593D"/>
    <w:rsid w:val="00825E42"/>
    <w:rsid w:val="00827A8C"/>
    <w:rsid w:val="008357BE"/>
    <w:rsid w:val="008409F8"/>
    <w:rsid w:val="008437C0"/>
    <w:rsid w:val="00844870"/>
    <w:rsid w:val="00847A49"/>
    <w:rsid w:val="00847EAC"/>
    <w:rsid w:val="008514CF"/>
    <w:rsid w:val="008606BB"/>
    <w:rsid w:val="00860C9B"/>
    <w:rsid w:val="00865339"/>
    <w:rsid w:val="008664D7"/>
    <w:rsid w:val="0087660D"/>
    <w:rsid w:val="008768FE"/>
    <w:rsid w:val="00876CD2"/>
    <w:rsid w:val="0088091D"/>
    <w:rsid w:val="008819F4"/>
    <w:rsid w:val="00883B3E"/>
    <w:rsid w:val="00884311"/>
    <w:rsid w:val="0088774B"/>
    <w:rsid w:val="00896ED0"/>
    <w:rsid w:val="008A0C54"/>
    <w:rsid w:val="008A34F1"/>
    <w:rsid w:val="008A4099"/>
    <w:rsid w:val="008A575B"/>
    <w:rsid w:val="008A7067"/>
    <w:rsid w:val="008B7234"/>
    <w:rsid w:val="008C2B6F"/>
    <w:rsid w:val="008C5D19"/>
    <w:rsid w:val="008C6CBB"/>
    <w:rsid w:val="008C768D"/>
    <w:rsid w:val="008D3B47"/>
    <w:rsid w:val="008E0DA3"/>
    <w:rsid w:val="008E5DA8"/>
    <w:rsid w:val="008E7E9C"/>
    <w:rsid w:val="008F3067"/>
    <w:rsid w:val="008F4F74"/>
    <w:rsid w:val="009010DB"/>
    <w:rsid w:val="00901B23"/>
    <w:rsid w:val="00903605"/>
    <w:rsid w:val="00905575"/>
    <w:rsid w:val="00911877"/>
    <w:rsid w:val="00911DDB"/>
    <w:rsid w:val="009162AE"/>
    <w:rsid w:val="0092039E"/>
    <w:rsid w:val="00920A9C"/>
    <w:rsid w:val="00921242"/>
    <w:rsid w:val="00921647"/>
    <w:rsid w:val="00925113"/>
    <w:rsid w:val="00931884"/>
    <w:rsid w:val="009361A2"/>
    <w:rsid w:val="009441D9"/>
    <w:rsid w:val="00944926"/>
    <w:rsid w:val="00945AA5"/>
    <w:rsid w:val="00945B41"/>
    <w:rsid w:val="00950DA9"/>
    <w:rsid w:val="0095134D"/>
    <w:rsid w:val="00953BCB"/>
    <w:rsid w:val="00960CBD"/>
    <w:rsid w:val="00964510"/>
    <w:rsid w:val="00967E26"/>
    <w:rsid w:val="0097077F"/>
    <w:rsid w:val="00971F30"/>
    <w:rsid w:val="00975ED6"/>
    <w:rsid w:val="00976785"/>
    <w:rsid w:val="0097707D"/>
    <w:rsid w:val="00995F58"/>
    <w:rsid w:val="009A475A"/>
    <w:rsid w:val="009B054D"/>
    <w:rsid w:val="009C332D"/>
    <w:rsid w:val="009C52A3"/>
    <w:rsid w:val="009C6420"/>
    <w:rsid w:val="009D0E04"/>
    <w:rsid w:val="009D382C"/>
    <w:rsid w:val="009E3D0F"/>
    <w:rsid w:val="00A0105F"/>
    <w:rsid w:val="00A02B86"/>
    <w:rsid w:val="00A05BAE"/>
    <w:rsid w:val="00A05C19"/>
    <w:rsid w:val="00A06196"/>
    <w:rsid w:val="00A07F97"/>
    <w:rsid w:val="00A10F37"/>
    <w:rsid w:val="00A121AB"/>
    <w:rsid w:val="00A12506"/>
    <w:rsid w:val="00A12A6D"/>
    <w:rsid w:val="00A139C4"/>
    <w:rsid w:val="00A13F0F"/>
    <w:rsid w:val="00A1602E"/>
    <w:rsid w:val="00A166E2"/>
    <w:rsid w:val="00A215CC"/>
    <w:rsid w:val="00A224CE"/>
    <w:rsid w:val="00A22AEC"/>
    <w:rsid w:val="00A275C9"/>
    <w:rsid w:val="00A32CC9"/>
    <w:rsid w:val="00A34524"/>
    <w:rsid w:val="00A40139"/>
    <w:rsid w:val="00A42B58"/>
    <w:rsid w:val="00A4327C"/>
    <w:rsid w:val="00A43C55"/>
    <w:rsid w:val="00A54A6E"/>
    <w:rsid w:val="00A55637"/>
    <w:rsid w:val="00A57469"/>
    <w:rsid w:val="00A57D23"/>
    <w:rsid w:val="00A63131"/>
    <w:rsid w:val="00A64DCB"/>
    <w:rsid w:val="00A66B49"/>
    <w:rsid w:val="00A7380A"/>
    <w:rsid w:val="00A7690E"/>
    <w:rsid w:val="00A80342"/>
    <w:rsid w:val="00A81F34"/>
    <w:rsid w:val="00A8388B"/>
    <w:rsid w:val="00A84084"/>
    <w:rsid w:val="00A84B18"/>
    <w:rsid w:val="00A85316"/>
    <w:rsid w:val="00A87B09"/>
    <w:rsid w:val="00A911A8"/>
    <w:rsid w:val="00A936F9"/>
    <w:rsid w:val="00A93BBC"/>
    <w:rsid w:val="00A96A80"/>
    <w:rsid w:val="00AA29ED"/>
    <w:rsid w:val="00AA4FA6"/>
    <w:rsid w:val="00AA66D4"/>
    <w:rsid w:val="00AB151D"/>
    <w:rsid w:val="00AB1BC4"/>
    <w:rsid w:val="00AB6727"/>
    <w:rsid w:val="00AC0CFB"/>
    <w:rsid w:val="00AC6825"/>
    <w:rsid w:val="00AD1086"/>
    <w:rsid w:val="00AD2440"/>
    <w:rsid w:val="00AE0597"/>
    <w:rsid w:val="00AE1729"/>
    <w:rsid w:val="00AE28A2"/>
    <w:rsid w:val="00AE3478"/>
    <w:rsid w:val="00AE63D3"/>
    <w:rsid w:val="00AE65D6"/>
    <w:rsid w:val="00AF07F6"/>
    <w:rsid w:val="00AF08F9"/>
    <w:rsid w:val="00AF30CA"/>
    <w:rsid w:val="00AF67F3"/>
    <w:rsid w:val="00B00516"/>
    <w:rsid w:val="00B01CB6"/>
    <w:rsid w:val="00B11496"/>
    <w:rsid w:val="00B20164"/>
    <w:rsid w:val="00B21B0E"/>
    <w:rsid w:val="00B23740"/>
    <w:rsid w:val="00B428E8"/>
    <w:rsid w:val="00B43382"/>
    <w:rsid w:val="00B46757"/>
    <w:rsid w:val="00B511C2"/>
    <w:rsid w:val="00B5337E"/>
    <w:rsid w:val="00B63613"/>
    <w:rsid w:val="00B648E8"/>
    <w:rsid w:val="00B6776F"/>
    <w:rsid w:val="00B703CC"/>
    <w:rsid w:val="00B720C8"/>
    <w:rsid w:val="00B72CE8"/>
    <w:rsid w:val="00B741E3"/>
    <w:rsid w:val="00B80055"/>
    <w:rsid w:val="00B821CF"/>
    <w:rsid w:val="00B85194"/>
    <w:rsid w:val="00B87EE8"/>
    <w:rsid w:val="00B902C8"/>
    <w:rsid w:val="00B95588"/>
    <w:rsid w:val="00B967C3"/>
    <w:rsid w:val="00B97C66"/>
    <w:rsid w:val="00BA320E"/>
    <w:rsid w:val="00BA3ECC"/>
    <w:rsid w:val="00BA4500"/>
    <w:rsid w:val="00BA4818"/>
    <w:rsid w:val="00BA491A"/>
    <w:rsid w:val="00BA59DE"/>
    <w:rsid w:val="00BB05E0"/>
    <w:rsid w:val="00BB19CA"/>
    <w:rsid w:val="00BB2FEE"/>
    <w:rsid w:val="00BB3554"/>
    <w:rsid w:val="00BB4C3E"/>
    <w:rsid w:val="00BC0776"/>
    <w:rsid w:val="00BC3E29"/>
    <w:rsid w:val="00BC42CD"/>
    <w:rsid w:val="00BC4577"/>
    <w:rsid w:val="00BC4ADD"/>
    <w:rsid w:val="00BD27CD"/>
    <w:rsid w:val="00BE0201"/>
    <w:rsid w:val="00BE473D"/>
    <w:rsid w:val="00BE514F"/>
    <w:rsid w:val="00BF3BED"/>
    <w:rsid w:val="00BF4CE7"/>
    <w:rsid w:val="00BF7966"/>
    <w:rsid w:val="00C01F5E"/>
    <w:rsid w:val="00C02FED"/>
    <w:rsid w:val="00C055BF"/>
    <w:rsid w:val="00C10B9B"/>
    <w:rsid w:val="00C15883"/>
    <w:rsid w:val="00C17B4B"/>
    <w:rsid w:val="00C21A69"/>
    <w:rsid w:val="00C21C07"/>
    <w:rsid w:val="00C24939"/>
    <w:rsid w:val="00C253E1"/>
    <w:rsid w:val="00C27A61"/>
    <w:rsid w:val="00C3157F"/>
    <w:rsid w:val="00C409C5"/>
    <w:rsid w:val="00C469F6"/>
    <w:rsid w:val="00C47CE8"/>
    <w:rsid w:val="00C47DDF"/>
    <w:rsid w:val="00C5026B"/>
    <w:rsid w:val="00C51787"/>
    <w:rsid w:val="00C55385"/>
    <w:rsid w:val="00C55BE9"/>
    <w:rsid w:val="00C560E7"/>
    <w:rsid w:val="00C6136C"/>
    <w:rsid w:val="00C631AB"/>
    <w:rsid w:val="00C64EA8"/>
    <w:rsid w:val="00C7177D"/>
    <w:rsid w:val="00C72A1F"/>
    <w:rsid w:val="00C76588"/>
    <w:rsid w:val="00C84C53"/>
    <w:rsid w:val="00C86795"/>
    <w:rsid w:val="00C869F2"/>
    <w:rsid w:val="00C93F9E"/>
    <w:rsid w:val="00C961CE"/>
    <w:rsid w:val="00CA1D02"/>
    <w:rsid w:val="00CB0147"/>
    <w:rsid w:val="00CB713E"/>
    <w:rsid w:val="00CC10CD"/>
    <w:rsid w:val="00CC6E11"/>
    <w:rsid w:val="00CD2FEB"/>
    <w:rsid w:val="00CD5E5F"/>
    <w:rsid w:val="00CD6643"/>
    <w:rsid w:val="00CE4804"/>
    <w:rsid w:val="00CE4F9E"/>
    <w:rsid w:val="00D04328"/>
    <w:rsid w:val="00D04604"/>
    <w:rsid w:val="00D06BFC"/>
    <w:rsid w:val="00D12ECD"/>
    <w:rsid w:val="00D13CAD"/>
    <w:rsid w:val="00D151AF"/>
    <w:rsid w:val="00D1526D"/>
    <w:rsid w:val="00D16487"/>
    <w:rsid w:val="00D16CC2"/>
    <w:rsid w:val="00D210BF"/>
    <w:rsid w:val="00D34AA9"/>
    <w:rsid w:val="00D35C05"/>
    <w:rsid w:val="00D42598"/>
    <w:rsid w:val="00D4668E"/>
    <w:rsid w:val="00D566BF"/>
    <w:rsid w:val="00D62D84"/>
    <w:rsid w:val="00D66FE2"/>
    <w:rsid w:val="00D700EA"/>
    <w:rsid w:val="00D71167"/>
    <w:rsid w:val="00D71478"/>
    <w:rsid w:val="00D728A4"/>
    <w:rsid w:val="00D76245"/>
    <w:rsid w:val="00D821AF"/>
    <w:rsid w:val="00D829EF"/>
    <w:rsid w:val="00D84A83"/>
    <w:rsid w:val="00D8507E"/>
    <w:rsid w:val="00D867CA"/>
    <w:rsid w:val="00D8687D"/>
    <w:rsid w:val="00D90BE9"/>
    <w:rsid w:val="00D917D0"/>
    <w:rsid w:val="00D9190D"/>
    <w:rsid w:val="00D97A4A"/>
    <w:rsid w:val="00DA43AF"/>
    <w:rsid w:val="00DA456E"/>
    <w:rsid w:val="00DA5931"/>
    <w:rsid w:val="00DB0A23"/>
    <w:rsid w:val="00DB4397"/>
    <w:rsid w:val="00DB7BE4"/>
    <w:rsid w:val="00DC4D3B"/>
    <w:rsid w:val="00DD1ABB"/>
    <w:rsid w:val="00DD27AA"/>
    <w:rsid w:val="00DD4A6A"/>
    <w:rsid w:val="00E06C7A"/>
    <w:rsid w:val="00E0712D"/>
    <w:rsid w:val="00E167A0"/>
    <w:rsid w:val="00E209D1"/>
    <w:rsid w:val="00E247D0"/>
    <w:rsid w:val="00E372BF"/>
    <w:rsid w:val="00E45A20"/>
    <w:rsid w:val="00E509F5"/>
    <w:rsid w:val="00E562DB"/>
    <w:rsid w:val="00E63D50"/>
    <w:rsid w:val="00E661BE"/>
    <w:rsid w:val="00E66909"/>
    <w:rsid w:val="00E7011E"/>
    <w:rsid w:val="00E70C35"/>
    <w:rsid w:val="00E70D85"/>
    <w:rsid w:val="00E75354"/>
    <w:rsid w:val="00E82626"/>
    <w:rsid w:val="00E84009"/>
    <w:rsid w:val="00E93CBF"/>
    <w:rsid w:val="00E95484"/>
    <w:rsid w:val="00E95A07"/>
    <w:rsid w:val="00E95EB6"/>
    <w:rsid w:val="00EA2404"/>
    <w:rsid w:val="00EA36E0"/>
    <w:rsid w:val="00EA39E9"/>
    <w:rsid w:val="00EA5176"/>
    <w:rsid w:val="00EC700C"/>
    <w:rsid w:val="00ED2D4E"/>
    <w:rsid w:val="00EE3B72"/>
    <w:rsid w:val="00EE767C"/>
    <w:rsid w:val="00EF11B2"/>
    <w:rsid w:val="00EF757E"/>
    <w:rsid w:val="00F005FA"/>
    <w:rsid w:val="00F0083B"/>
    <w:rsid w:val="00F00E68"/>
    <w:rsid w:val="00F02036"/>
    <w:rsid w:val="00F03BD5"/>
    <w:rsid w:val="00F078EE"/>
    <w:rsid w:val="00F13D5A"/>
    <w:rsid w:val="00F20C3E"/>
    <w:rsid w:val="00F21F4C"/>
    <w:rsid w:val="00F2202A"/>
    <w:rsid w:val="00F23A97"/>
    <w:rsid w:val="00F25061"/>
    <w:rsid w:val="00F3207C"/>
    <w:rsid w:val="00F34D22"/>
    <w:rsid w:val="00F3528E"/>
    <w:rsid w:val="00F36651"/>
    <w:rsid w:val="00F3786B"/>
    <w:rsid w:val="00F43477"/>
    <w:rsid w:val="00F4413E"/>
    <w:rsid w:val="00F47BD3"/>
    <w:rsid w:val="00F50ADB"/>
    <w:rsid w:val="00F534AF"/>
    <w:rsid w:val="00F57299"/>
    <w:rsid w:val="00F57882"/>
    <w:rsid w:val="00F62714"/>
    <w:rsid w:val="00F645BB"/>
    <w:rsid w:val="00F7615D"/>
    <w:rsid w:val="00F81815"/>
    <w:rsid w:val="00F82B1A"/>
    <w:rsid w:val="00F84602"/>
    <w:rsid w:val="00F86A5C"/>
    <w:rsid w:val="00F93A97"/>
    <w:rsid w:val="00F93DE2"/>
    <w:rsid w:val="00F9599A"/>
    <w:rsid w:val="00F974C2"/>
    <w:rsid w:val="00FA0294"/>
    <w:rsid w:val="00FA2CE1"/>
    <w:rsid w:val="00FA2FC5"/>
    <w:rsid w:val="00FA303B"/>
    <w:rsid w:val="00FA32B5"/>
    <w:rsid w:val="00FA3CA8"/>
    <w:rsid w:val="00FA3FCF"/>
    <w:rsid w:val="00FA5F2E"/>
    <w:rsid w:val="00FB122A"/>
    <w:rsid w:val="00FB4054"/>
    <w:rsid w:val="00FB4D96"/>
    <w:rsid w:val="00FB6CC7"/>
    <w:rsid w:val="00FB7EAB"/>
    <w:rsid w:val="00FC1303"/>
    <w:rsid w:val="00FC6148"/>
    <w:rsid w:val="00FD01A6"/>
    <w:rsid w:val="00FD0C66"/>
    <w:rsid w:val="00FD3FDA"/>
    <w:rsid w:val="00FD64C0"/>
    <w:rsid w:val="00FD73EF"/>
    <w:rsid w:val="00FE3D85"/>
    <w:rsid w:val="00FE42C2"/>
    <w:rsid w:val="00FE5131"/>
    <w:rsid w:val="00FF479F"/>
    <w:rsid w:val="00FF6167"/>
    <w:rsid w:val="00FF73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B34892A"/>
  <w15:docId w15:val="{82725514-7124-4851-B62F-047CDE08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C332D"/>
  </w:style>
  <w:style w:type="paragraph" w:styleId="berschrift1">
    <w:name w:val="heading 1"/>
    <w:basedOn w:val="Standard"/>
    <w:next w:val="Standard"/>
    <w:link w:val="berschrift1Zchn"/>
    <w:uiPriority w:val="9"/>
    <w:qFormat/>
    <w:rsid w:val="00A1250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A3452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1358A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51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51EA"/>
    <w:rPr>
      <w:rFonts w:ascii="Tahoma" w:hAnsi="Tahoma" w:cs="Tahoma"/>
      <w:sz w:val="16"/>
      <w:szCs w:val="16"/>
    </w:rPr>
  </w:style>
  <w:style w:type="paragraph" w:styleId="Listenabsatz">
    <w:name w:val="List Paragraph"/>
    <w:basedOn w:val="Standard"/>
    <w:uiPriority w:val="34"/>
    <w:qFormat/>
    <w:rsid w:val="00FB4054"/>
    <w:pPr>
      <w:ind w:left="720"/>
      <w:contextualSpacing/>
    </w:pPr>
  </w:style>
  <w:style w:type="paragraph" w:styleId="Kopfzeile">
    <w:name w:val="header"/>
    <w:basedOn w:val="Standard"/>
    <w:link w:val="KopfzeileZchn"/>
    <w:uiPriority w:val="99"/>
    <w:unhideWhenUsed/>
    <w:rsid w:val="00C3157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157F"/>
  </w:style>
  <w:style w:type="paragraph" w:styleId="Fuzeile">
    <w:name w:val="footer"/>
    <w:basedOn w:val="Standard"/>
    <w:link w:val="FuzeileZchn"/>
    <w:uiPriority w:val="99"/>
    <w:unhideWhenUsed/>
    <w:rsid w:val="00C3157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157F"/>
  </w:style>
  <w:style w:type="table" w:styleId="Tabellenraster">
    <w:name w:val="Table Grid"/>
    <w:basedOn w:val="NormaleTabelle"/>
    <w:uiPriority w:val="59"/>
    <w:rsid w:val="007F6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646EEB"/>
    <w:pPr>
      <w:spacing w:after="0" w:line="240" w:lineRule="auto"/>
    </w:pPr>
  </w:style>
  <w:style w:type="character" w:styleId="Hyperlink">
    <w:name w:val="Hyperlink"/>
    <w:basedOn w:val="Absatz-Standardschriftart"/>
    <w:uiPriority w:val="99"/>
    <w:unhideWhenUsed/>
    <w:rsid w:val="009162AE"/>
    <w:rPr>
      <w:color w:val="0000FF" w:themeColor="hyperlink"/>
      <w:u w:val="single"/>
    </w:rPr>
  </w:style>
  <w:style w:type="character" w:customStyle="1" w:styleId="berschrift1Zchn">
    <w:name w:val="Überschrift 1 Zchn"/>
    <w:basedOn w:val="Absatz-Standardschriftart"/>
    <w:link w:val="berschrift1"/>
    <w:uiPriority w:val="9"/>
    <w:rsid w:val="00A12506"/>
    <w:rPr>
      <w:rFonts w:asciiTheme="majorHAnsi" w:eastAsiaTheme="majorEastAsia" w:hAnsiTheme="majorHAnsi" w:cstheme="majorBidi"/>
      <w:b/>
      <w:bCs/>
      <w:color w:val="365F91" w:themeColor="accent1" w:themeShade="BF"/>
      <w:sz w:val="28"/>
      <w:szCs w:val="28"/>
    </w:rPr>
  </w:style>
  <w:style w:type="paragraph" w:customStyle="1" w:styleId="Pa9">
    <w:name w:val="Pa9"/>
    <w:basedOn w:val="Standard"/>
    <w:next w:val="Standard"/>
    <w:uiPriority w:val="99"/>
    <w:rsid w:val="00C253E1"/>
    <w:pPr>
      <w:autoSpaceDE w:val="0"/>
      <w:autoSpaceDN w:val="0"/>
      <w:adjustRightInd w:val="0"/>
      <w:spacing w:after="0" w:line="200" w:lineRule="atLeast"/>
    </w:pPr>
    <w:rPr>
      <w:rFonts w:ascii="Myriad Pro" w:hAnsi="Myriad Pro"/>
      <w:sz w:val="24"/>
      <w:szCs w:val="24"/>
    </w:rPr>
  </w:style>
  <w:style w:type="character" w:customStyle="1" w:styleId="ilfuvd">
    <w:name w:val="ilfuvd"/>
    <w:basedOn w:val="Absatz-Standardschriftart"/>
    <w:rsid w:val="00C253E1"/>
  </w:style>
  <w:style w:type="character" w:customStyle="1" w:styleId="berschrift2Zchn">
    <w:name w:val="Überschrift 2 Zchn"/>
    <w:basedOn w:val="Absatz-Standardschriftart"/>
    <w:link w:val="berschrift2"/>
    <w:uiPriority w:val="9"/>
    <w:semiHidden/>
    <w:rsid w:val="00A3452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1358A6"/>
    <w:rPr>
      <w:rFonts w:asciiTheme="majorHAnsi" w:eastAsiaTheme="majorEastAsia" w:hAnsiTheme="majorHAnsi" w:cstheme="majorBidi"/>
      <w:color w:val="243F60" w:themeColor="accent1" w:themeShade="7F"/>
      <w:sz w:val="24"/>
      <w:szCs w:val="24"/>
    </w:rPr>
  </w:style>
  <w:style w:type="paragraph" w:customStyle="1" w:styleId="Default">
    <w:name w:val="Default"/>
    <w:rsid w:val="001064EA"/>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5681">
      <w:bodyDiv w:val="1"/>
      <w:marLeft w:val="0"/>
      <w:marRight w:val="0"/>
      <w:marTop w:val="0"/>
      <w:marBottom w:val="0"/>
      <w:divBdr>
        <w:top w:val="none" w:sz="0" w:space="0" w:color="auto"/>
        <w:left w:val="none" w:sz="0" w:space="0" w:color="auto"/>
        <w:bottom w:val="none" w:sz="0" w:space="0" w:color="auto"/>
        <w:right w:val="none" w:sz="0" w:space="0" w:color="auto"/>
      </w:divBdr>
    </w:div>
    <w:div w:id="345209464">
      <w:bodyDiv w:val="1"/>
      <w:marLeft w:val="0"/>
      <w:marRight w:val="0"/>
      <w:marTop w:val="0"/>
      <w:marBottom w:val="0"/>
      <w:divBdr>
        <w:top w:val="none" w:sz="0" w:space="0" w:color="auto"/>
        <w:left w:val="none" w:sz="0" w:space="0" w:color="auto"/>
        <w:bottom w:val="none" w:sz="0" w:space="0" w:color="auto"/>
        <w:right w:val="none" w:sz="0" w:space="0" w:color="auto"/>
      </w:divBdr>
    </w:div>
    <w:div w:id="392776258">
      <w:bodyDiv w:val="1"/>
      <w:marLeft w:val="0"/>
      <w:marRight w:val="0"/>
      <w:marTop w:val="0"/>
      <w:marBottom w:val="0"/>
      <w:divBdr>
        <w:top w:val="none" w:sz="0" w:space="0" w:color="auto"/>
        <w:left w:val="none" w:sz="0" w:space="0" w:color="auto"/>
        <w:bottom w:val="none" w:sz="0" w:space="0" w:color="auto"/>
        <w:right w:val="none" w:sz="0" w:space="0" w:color="auto"/>
      </w:divBdr>
    </w:div>
    <w:div w:id="421030902">
      <w:bodyDiv w:val="1"/>
      <w:marLeft w:val="0"/>
      <w:marRight w:val="0"/>
      <w:marTop w:val="0"/>
      <w:marBottom w:val="0"/>
      <w:divBdr>
        <w:top w:val="none" w:sz="0" w:space="0" w:color="auto"/>
        <w:left w:val="none" w:sz="0" w:space="0" w:color="auto"/>
        <w:bottom w:val="none" w:sz="0" w:space="0" w:color="auto"/>
        <w:right w:val="none" w:sz="0" w:space="0" w:color="auto"/>
      </w:divBdr>
    </w:div>
    <w:div w:id="501239981">
      <w:bodyDiv w:val="1"/>
      <w:marLeft w:val="0"/>
      <w:marRight w:val="0"/>
      <w:marTop w:val="0"/>
      <w:marBottom w:val="0"/>
      <w:divBdr>
        <w:top w:val="none" w:sz="0" w:space="0" w:color="auto"/>
        <w:left w:val="none" w:sz="0" w:space="0" w:color="auto"/>
        <w:bottom w:val="none" w:sz="0" w:space="0" w:color="auto"/>
        <w:right w:val="none" w:sz="0" w:space="0" w:color="auto"/>
      </w:divBdr>
    </w:div>
    <w:div w:id="662777528">
      <w:bodyDiv w:val="1"/>
      <w:marLeft w:val="0"/>
      <w:marRight w:val="0"/>
      <w:marTop w:val="0"/>
      <w:marBottom w:val="0"/>
      <w:divBdr>
        <w:top w:val="none" w:sz="0" w:space="0" w:color="auto"/>
        <w:left w:val="none" w:sz="0" w:space="0" w:color="auto"/>
        <w:bottom w:val="none" w:sz="0" w:space="0" w:color="auto"/>
        <w:right w:val="none" w:sz="0" w:space="0" w:color="auto"/>
      </w:divBdr>
    </w:div>
    <w:div w:id="713387414">
      <w:bodyDiv w:val="1"/>
      <w:marLeft w:val="0"/>
      <w:marRight w:val="0"/>
      <w:marTop w:val="0"/>
      <w:marBottom w:val="0"/>
      <w:divBdr>
        <w:top w:val="none" w:sz="0" w:space="0" w:color="auto"/>
        <w:left w:val="none" w:sz="0" w:space="0" w:color="auto"/>
        <w:bottom w:val="none" w:sz="0" w:space="0" w:color="auto"/>
        <w:right w:val="none" w:sz="0" w:space="0" w:color="auto"/>
      </w:divBdr>
    </w:div>
    <w:div w:id="725102654">
      <w:bodyDiv w:val="1"/>
      <w:marLeft w:val="0"/>
      <w:marRight w:val="0"/>
      <w:marTop w:val="0"/>
      <w:marBottom w:val="0"/>
      <w:divBdr>
        <w:top w:val="none" w:sz="0" w:space="0" w:color="auto"/>
        <w:left w:val="none" w:sz="0" w:space="0" w:color="auto"/>
        <w:bottom w:val="none" w:sz="0" w:space="0" w:color="auto"/>
        <w:right w:val="none" w:sz="0" w:space="0" w:color="auto"/>
      </w:divBdr>
    </w:div>
    <w:div w:id="775952571">
      <w:bodyDiv w:val="1"/>
      <w:marLeft w:val="0"/>
      <w:marRight w:val="0"/>
      <w:marTop w:val="0"/>
      <w:marBottom w:val="0"/>
      <w:divBdr>
        <w:top w:val="none" w:sz="0" w:space="0" w:color="auto"/>
        <w:left w:val="none" w:sz="0" w:space="0" w:color="auto"/>
        <w:bottom w:val="none" w:sz="0" w:space="0" w:color="auto"/>
        <w:right w:val="none" w:sz="0" w:space="0" w:color="auto"/>
      </w:divBdr>
    </w:div>
    <w:div w:id="786967082">
      <w:bodyDiv w:val="1"/>
      <w:marLeft w:val="0"/>
      <w:marRight w:val="0"/>
      <w:marTop w:val="0"/>
      <w:marBottom w:val="0"/>
      <w:divBdr>
        <w:top w:val="none" w:sz="0" w:space="0" w:color="auto"/>
        <w:left w:val="none" w:sz="0" w:space="0" w:color="auto"/>
        <w:bottom w:val="none" w:sz="0" w:space="0" w:color="auto"/>
        <w:right w:val="none" w:sz="0" w:space="0" w:color="auto"/>
      </w:divBdr>
    </w:div>
    <w:div w:id="831681886">
      <w:bodyDiv w:val="1"/>
      <w:marLeft w:val="0"/>
      <w:marRight w:val="0"/>
      <w:marTop w:val="0"/>
      <w:marBottom w:val="0"/>
      <w:divBdr>
        <w:top w:val="none" w:sz="0" w:space="0" w:color="auto"/>
        <w:left w:val="none" w:sz="0" w:space="0" w:color="auto"/>
        <w:bottom w:val="none" w:sz="0" w:space="0" w:color="auto"/>
        <w:right w:val="none" w:sz="0" w:space="0" w:color="auto"/>
      </w:divBdr>
    </w:div>
    <w:div w:id="858081262">
      <w:bodyDiv w:val="1"/>
      <w:marLeft w:val="0"/>
      <w:marRight w:val="0"/>
      <w:marTop w:val="0"/>
      <w:marBottom w:val="0"/>
      <w:divBdr>
        <w:top w:val="none" w:sz="0" w:space="0" w:color="auto"/>
        <w:left w:val="none" w:sz="0" w:space="0" w:color="auto"/>
        <w:bottom w:val="none" w:sz="0" w:space="0" w:color="auto"/>
        <w:right w:val="none" w:sz="0" w:space="0" w:color="auto"/>
      </w:divBdr>
    </w:div>
    <w:div w:id="975261051">
      <w:bodyDiv w:val="1"/>
      <w:marLeft w:val="0"/>
      <w:marRight w:val="0"/>
      <w:marTop w:val="0"/>
      <w:marBottom w:val="0"/>
      <w:divBdr>
        <w:top w:val="none" w:sz="0" w:space="0" w:color="auto"/>
        <w:left w:val="none" w:sz="0" w:space="0" w:color="auto"/>
        <w:bottom w:val="none" w:sz="0" w:space="0" w:color="auto"/>
        <w:right w:val="none" w:sz="0" w:space="0" w:color="auto"/>
      </w:divBdr>
    </w:div>
    <w:div w:id="978266575">
      <w:bodyDiv w:val="1"/>
      <w:marLeft w:val="0"/>
      <w:marRight w:val="0"/>
      <w:marTop w:val="0"/>
      <w:marBottom w:val="0"/>
      <w:divBdr>
        <w:top w:val="none" w:sz="0" w:space="0" w:color="auto"/>
        <w:left w:val="none" w:sz="0" w:space="0" w:color="auto"/>
        <w:bottom w:val="none" w:sz="0" w:space="0" w:color="auto"/>
        <w:right w:val="none" w:sz="0" w:space="0" w:color="auto"/>
      </w:divBdr>
    </w:div>
    <w:div w:id="1139230259">
      <w:bodyDiv w:val="1"/>
      <w:marLeft w:val="0"/>
      <w:marRight w:val="0"/>
      <w:marTop w:val="0"/>
      <w:marBottom w:val="0"/>
      <w:divBdr>
        <w:top w:val="none" w:sz="0" w:space="0" w:color="auto"/>
        <w:left w:val="none" w:sz="0" w:space="0" w:color="auto"/>
        <w:bottom w:val="none" w:sz="0" w:space="0" w:color="auto"/>
        <w:right w:val="none" w:sz="0" w:space="0" w:color="auto"/>
      </w:divBdr>
    </w:div>
    <w:div w:id="1153060270">
      <w:bodyDiv w:val="1"/>
      <w:marLeft w:val="0"/>
      <w:marRight w:val="0"/>
      <w:marTop w:val="0"/>
      <w:marBottom w:val="0"/>
      <w:divBdr>
        <w:top w:val="none" w:sz="0" w:space="0" w:color="auto"/>
        <w:left w:val="none" w:sz="0" w:space="0" w:color="auto"/>
        <w:bottom w:val="none" w:sz="0" w:space="0" w:color="auto"/>
        <w:right w:val="none" w:sz="0" w:space="0" w:color="auto"/>
      </w:divBdr>
    </w:div>
    <w:div w:id="1473668336">
      <w:bodyDiv w:val="1"/>
      <w:marLeft w:val="0"/>
      <w:marRight w:val="0"/>
      <w:marTop w:val="0"/>
      <w:marBottom w:val="0"/>
      <w:divBdr>
        <w:top w:val="none" w:sz="0" w:space="0" w:color="auto"/>
        <w:left w:val="none" w:sz="0" w:space="0" w:color="auto"/>
        <w:bottom w:val="none" w:sz="0" w:space="0" w:color="auto"/>
        <w:right w:val="none" w:sz="0" w:space="0" w:color="auto"/>
      </w:divBdr>
    </w:div>
    <w:div w:id="1481733053">
      <w:bodyDiv w:val="1"/>
      <w:marLeft w:val="0"/>
      <w:marRight w:val="0"/>
      <w:marTop w:val="0"/>
      <w:marBottom w:val="0"/>
      <w:divBdr>
        <w:top w:val="none" w:sz="0" w:space="0" w:color="auto"/>
        <w:left w:val="none" w:sz="0" w:space="0" w:color="auto"/>
        <w:bottom w:val="none" w:sz="0" w:space="0" w:color="auto"/>
        <w:right w:val="none" w:sz="0" w:space="0" w:color="auto"/>
      </w:divBdr>
    </w:div>
    <w:div w:id="1486626693">
      <w:bodyDiv w:val="1"/>
      <w:marLeft w:val="0"/>
      <w:marRight w:val="0"/>
      <w:marTop w:val="0"/>
      <w:marBottom w:val="0"/>
      <w:divBdr>
        <w:top w:val="none" w:sz="0" w:space="0" w:color="auto"/>
        <w:left w:val="none" w:sz="0" w:space="0" w:color="auto"/>
        <w:bottom w:val="none" w:sz="0" w:space="0" w:color="auto"/>
        <w:right w:val="none" w:sz="0" w:space="0" w:color="auto"/>
      </w:divBdr>
    </w:div>
    <w:div w:id="1498615365">
      <w:bodyDiv w:val="1"/>
      <w:marLeft w:val="0"/>
      <w:marRight w:val="0"/>
      <w:marTop w:val="0"/>
      <w:marBottom w:val="0"/>
      <w:divBdr>
        <w:top w:val="none" w:sz="0" w:space="0" w:color="auto"/>
        <w:left w:val="none" w:sz="0" w:space="0" w:color="auto"/>
        <w:bottom w:val="none" w:sz="0" w:space="0" w:color="auto"/>
        <w:right w:val="none" w:sz="0" w:space="0" w:color="auto"/>
      </w:divBdr>
    </w:div>
    <w:div w:id="1514807903">
      <w:bodyDiv w:val="1"/>
      <w:marLeft w:val="0"/>
      <w:marRight w:val="0"/>
      <w:marTop w:val="0"/>
      <w:marBottom w:val="0"/>
      <w:divBdr>
        <w:top w:val="none" w:sz="0" w:space="0" w:color="auto"/>
        <w:left w:val="none" w:sz="0" w:space="0" w:color="auto"/>
        <w:bottom w:val="none" w:sz="0" w:space="0" w:color="auto"/>
        <w:right w:val="none" w:sz="0" w:space="0" w:color="auto"/>
      </w:divBdr>
    </w:div>
    <w:div w:id="1573390844">
      <w:bodyDiv w:val="1"/>
      <w:marLeft w:val="0"/>
      <w:marRight w:val="0"/>
      <w:marTop w:val="0"/>
      <w:marBottom w:val="0"/>
      <w:divBdr>
        <w:top w:val="none" w:sz="0" w:space="0" w:color="auto"/>
        <w:left w:val="none" w:sz="0" w:space="0" w:color="auto"/>
        <w:bottom w:val="none" w:sz="0" w:space="0" w:color="auto"/>
        <w:right w:val="none" w:sz="0" w:space="0" w:color="auto"/>
      </w:divBdr>
    </w:div>
    <w:div w:id="1579364610">
      <w:bodyDiv w:val="1"/>
      <w:marLeft w:val="0"/>
      <w:marRight w:val="0"/>
      <w:marTop w:val="0"/>
      <w:marBottom w:val="0"/>
      <w:divBdr>
        <w:top w:val="none" w:sz="0" w:space="0" w:color="auto"/>
        <w:left w:val="none" w:sz="0" w:space="0" w:color="auto"/>
        <w:bottom w:val="none" w:sz="0" w:space="0" w:color="auto"/>
        <w:right w:val="none" w:sz="0" w:space="0" w:color="auto"/>
      </w:divBdr>
    </w:div>
    <w:div w:id="1673487080">
      <w:bodyDiv w:val="1"/>
      <w:marLeft w:val="0"/>
      <w:marRight w:val="0"/>
      <w:marTop w:val="0"/>
      <w:marBottom w:val="0"/>
      <w:divBdr>
        <w:top w:val="none" w:sz="0" w:space="0" w:color="auto"/>
        <w:left w:val="none" w:sz="0" w:space="0" w:color="auto"/>
        <w:bottom w:val="none" w:sz="0" w:space="0" w:color="auto"/>
        <w:right w:val="none" w:sz="0" w:space="0" w:color="auto"/>
      </w:divBdr>
    </w:div>
    <w:div w:id="1677607607">
      <w:bodyDiv w:val="1"/>
      <w:marLeft w:val="0"/>
      <w:marRight w:val="0"/>
      <w:marTop w:val="0"/>
      <w:marBottom w:val="0"/>
      <w:divBdr>
        <w:top w:val="none" w:sz="0" w:space="0" w:color="auto"/>
        <w:left w:val="none" w:sz="0" w:space="0" w:color="auto"/>
        <w:bottom w:val="none" w:sz="0" w:space="0" w:color="auto"/>
        <w:right w:val="none" w:sz="0" w:space="0" w:color="auto"/>
      </w:divBdr>
    </w:div>
    <w:div w:id="1958102882">
      <w:bodyDiv w:val="1"/>
      <w:marLeft w:val="0"/>
      <w:marRight w:val="0"/>
      <w:marTop w:val="0"/>
      <w:marBottom w:val="0"/>
      <w:divBdr>
        <w:top w:val="none" w:sz="0" w:space="0" w:color="auto"/>
        <w:left w:val="none" w:sz="0" w:space="0" w:color="auto"/>
        <w:bottom w:val="none" w:sz="0" w:space="0" w:color="auto"/>
        <w:right w:val="none" w:sz="0" w:space="0" w:color="auto"/>
      </w:divBdr>
    </w:div>
    <w:div w:id="1988630641">
      <w:bodyDiv w:val="1"/>
      <w:marLeft w:val="0"/>
      <w:marRight w:val="0"/>
      <w:marTop w:val="0"/>
      <w:marBottom w:val="0"/>
      <w:divBdr>
        <w:top w:val="none" w:sz="0" w:space="0" w:color="auto"/>
        <w:left w:val="none" w:sz="0" w:space="0" w:color="auto"/>
        <w:bottom w:val="none" w:sz="0" w:space="0" w:color="auto"/>
        <w:right w:val="none" w:sz="0" w:space="0" w:color="auto"/>
      </w:divBdr>
    </w:div>
    <w:div w:id="206559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www.preussischoldendorf.de" TargetMode="External"/><Relationship Id="rId10" Type="http://schemas.openxmlformats.org/officeDocument/2006/relationships/footer" Target="footer2.xm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nt340s23\b3401000$\Eigene%20Dokumente\Gleichstellungsplan%202022%20Diagramme.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600" b="1"/>
              <a:t>Gesamtbeschäftigte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6EA-498C-8BA0-B6184EC902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6EA-498C-8BA0-B6184EC902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multiLvlStrRef>
              <c:f>'[Gleichstellungsplan 2022 Diagramme.xlsx]Tabelle1'!$A$2:$B$3</c:f>
              <c:multiLvlStrCache>
                <c:ptCount val="2"/>
                <c:lvl>
                  <c:pt idx="0">
                    <c:v>Frauen</c:v>
                  </c:pt>
                  <c:pt idx="1">
                    <c:v>Männer</c:v>
                  </c:pt>
                </c:lvl>
                <c:lvl>
                  <c:pt idx="0">
                    <c:v>Beschäftigte 01.01.2022</c:v>
                  </c:pt>
                </c:lvl>
              </c:multiLvlStrCache>
            </c:multiLvlStrRef>
          </c:cat>
          <c:val>
            <c:numRef>
              <c:f>'[Gleichstellungsplan 2022 Diagramme.xlsx]Tabelle1'!$A$4:$B$4</c:f>
              <c:numCache>
                <c:formatCode>0%</c:formatCode>
                <c:ptCount val="2"/>
                <c:pt idx="0">
                  <c:v>0.58241758241758246</c:v>
                </c:pt>
                <c:pt idx="1">
                  <c:v>0.4175824175824176</c:v>
                </c:pt>
              </c:numCache>
            </c:numRef>
          </c:val>
          <c:extLst>
            <c:ext xmlns:c16="http://schemas.microsoft.com/office/drawing/2014/chart" uri="{C3380CC4-5D6E-409C-BE32-E72D297353CC}">
              <c16:uniqueId val="{00000004-06EA-498C-8BA0-B6184EC902C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'[Gleichstellungsplan 2022 Diagramme.xlsx]Tabelle1'!$B$27</c:f>
              <c:strCache>
                <c:ptCount val="1"/>
                <c:pt idx="0">
                  <c:v>Frauen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'[Gleichstellungsplan 2022 Diagramme.xlsx]Tabelle1'!$A$28:$A$29</c:f>
              <c:strCache>
                <c:ptCount val="2"/>
                <c:pt idx="0">
                  <c:v>Teilzeit</c:v>
                </c:pt>
                <c:pt idx="1">
                  <c:v>Vollzeit</c:v>
                </c:pt>
              </c:strCache>
            </c:strRef>
          </c:cat>
          <c:val>
            <c:numRef>
              <c:f>'[Gleichstellungsplan 2022 Diagramme.xlsx]Tabelle1'!$B$28:$B$29</c:f>
              <c:numCache>
                <c:formatCode>0%</c:formatCode>
                <c:ptCount val="2"/>
                <c:pt idx="0">
                  <c:v>0.40659340659340659</c:v>
                </c:pt>
                <c:pt idx="1">
                  <c:v>0.17582417582417584</c:v>
                </c:pt>
              </c:numCache>
            </c:numRef>
          </c:val>
          <c:extLst>
            <c:ext xmlns:c16="http://schemas.microsoft.com/office/drawing/2014/chart" uri="{C3380CC4-5D6E-409C-BE32-E72D297353CC}">
              <c16:uniqueId val="{00000000-2465-44C3-9F7D-8674A1D86318}"/>
            </c:ext>
          </c:extLst>
        </c:ser>
        <c:ser>
          <c:idx val="1"/>
          <c:order val="1"/>
          <c:tx>
            <c:strRef>
              <c:f>'[Gleichstellungsplan 2022 Diagramme.xlsx]Tabelle1'!$C$27</c:f>
              <c:strCache>
                <c:ptCount val="1"/>
                <c:pt idx="0">
                  <c:v>Männer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'[Gleichstellungsplan 2022 Diagramme.xlsx]Tabelle1'!$A$28:$A$29</c:f>
              <c:strCache>
                <c:ptCount val="2"/>
                <c:pt idx="0">
                  <c:v>Teilzeit</c:v>
                </c:pt>
                <c:pt idx="1">
                  <c:v>Vollzeit</c:v>
                </c:pt>
              </c:strCache>
            </c:strRef>
          </c:cat>
          <c:val>
            <c:numRef>
              <c:f>'[Gleichstellungsplan 2022 Diagramme.xlsx]Tabelle1'!$C$28:$C$29</c:f>
              <c:numCache>
                <c:formatCode>0%</c:formatCode>
                <c:ptCount val="2"/>
                <c:pt idx="0">
                  <c:v>3.2967032967032968E-2</c:v>
                </c:pt>
                <c:pt idx="1">
                  <c:v>0.38461538461538464</c:v>
                </c:pt>
              </c:numCache>
            </c:numRef>
          </c:val>
          <c:extLst>
            <c:ext xmlns:c16="http://schemas.microsoft.com/office/drawing/2014/chart" uri="{C3380CC4-5D6E-409C-BE32-E72D297353CC}">
              <c16:uniqueId val="{00000001-2465-44C3-9F7D-8674A1D86318}"/>
            </c:ext>
          </c:extLst>
        </c:ser>
        <c:dLbls>
          <c:showLegendKey val="0"/>
          <c:showVal val="0"/>
          <c:showCatName val="0"/>
          <c:showSerName val="0"/>
          <c:showPercent val="0"/>
          <c:showBubbleSize val="0"/>
        </c:dLbls>
        <c:gapWidth val="219"/>
        <c:overlap val="-27"/>
        <c:axId val="507631976"/>
        <c:axId val="507634600"/>
      </c:barChart>
      <c:catAx>
        <c:axId val="507631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de-DE"/>
          </a:p>
        </c:txPr>
        <c:crossAx val="507634600"/>
        <c:crosses val="autoZero"/>
        <c:auto val="1"/>
        <c:lblAlgn val="ctr"/>
        <c:lblOffset val="100"/>
        <c:noMultiLvlLbl val="0"/>
      </c:catAx>
      <c:valAx>
        <c:axId val="507634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076319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a:t>Teilzeitstellen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tx>
            <c:strRef>
              <c:f>'[Gleichstellungsplan 2022 Diagramme.xlsx]Tabelle1'!$A$37</c:f>
              <c:strCache>
                <c:ptCount val="1"/>
                <c:pt idx="0">
                  <c:v>Teilzeit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465-4A0D-B31F-318D8A6209E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465-4A0D-B31F-318D8A6209E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'[Gleichstellungsplan 2022 Diagramme.xlsx]Tabelle1'!$B$36:$C$36</c:f>
              <c:strCache>
                <c:ptCount val="2"/>
                <c:pt idx="0">
                  <c:v>Frauen</c:v>
                </c:pt>
                <c:pt idx="1">
                  <c:v>Männer</c:v>
                </c:pt>
              </c:strCache>
            </c:strRef>
          </c:cat>
          <c:val>
            <c:numRef>
              <c:f>'[Gleichstellungsplan 2022 Diagramme.xlsx]Tabelle1'!$B$37:$C$37</c:f>
              <c:numCache>
                <c:formatCode>0.0%</c:formatCode>
                <c:ptCount val="2"/>
                <c:pt idx="0">
                  <c:v>0.92500000000000004</c:v>
                </c:pt>
                <c:pt idx="1">
                  <c:v>7.4999999999999997E-2</c:v>
                </c:pt>
              </c:numCache>
            </c:numRef>
          </c:val>
          <c:extLst>
            <c:ext xmlns:c16="http://schemas.microsoft.com/office/drawing/2014/chart" uri="{C3380CC4-5D6E-409C-BE32-E72D297353CC}">
              <c16:uniqueId val="{00000004-D465-4A0D-B31F-318D8A6209E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600" b="1"/>
              <a:t>Vollzeitstellen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tx>
            <c:strRef>
              <c:f>'[Gleichstellungsplan 2022 Diagramme.xlsx]Tabelle1'!$A$33</c:f>
              <c:strCache>
                <c:ptCount val="1"/>
                <c:pt idx="0">
                  <c:v>Vollzeit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135-4B1F-B462-46973D7E634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135-4B1F-B462-46973D7E634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135-4B1F-B462-46973D7E634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'[Gleichstellungsplan 2022 Diagramme.xlsx]Tabelle1'!$B$32:$D$32</c:f>
              <c:strCache>
                <c:ptCount val="2"/>
                <c:pt idx="0">
                  <c:v>Frauen</c:v>
                </c:pt>
                <c:pt idx="1">
                  <c:v>Männer</c:v>
                </c:pt>
              </c:strCache>
            </c:strRef>
          </c:cat>
          <c:val>
            <c:numRef>
              <c:f>'[Gleichstellungsplan 2022 Diagramme.xlsx]Tabelle1'!$B$33:$D$33</c:f>
              <c:numCache>
                <c:formatCode>0%</c:formatCode>
                <c:ptCount val="3"/>
                <c:pt idx="0">
                  <c:v>0.31372549019607843</c:v>
                </c:pt>
                <c:pt idx="1">
                  <c:v>0.68627450980392157</c:v>
                </c:pt>
              </c:numCache>
            </c:numRef>
          </c:val>
          <c:extLst>
            <c:ext xmlns:c16="http://schemas.microsoft.com/office/drawing/2014/chart" uri="{C3380CC4-5D6E-409C-BE32-E72D297353CC}">
              <c16:uniqueId val="{00000006-5135-4B1F-B462-46973D7E634B}"/>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tx>
            <c:strRef>
              <c:f>'[Gleichstellungsplan 2022 Diagramme.xlsx]Tabelle1'!$A$42</c:f>
              <c:strCache>
                <c:ptCount val="1"/>
                <c:pt idx="0">
                  <c:v>Technischer Dienst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3C6-4CB6-96D3-A0412108CE9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3C6-4CB6-96D3-A0412108CE9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'[Gleichstellungsplan 2022 Diagramme.xlsx]Tabelle1'!$B$41:$C$41</c:f>
              <c:strCache>
                <c:ptCount val="2"/>
                <c:pt idx="0">
                  <c:v>Frauen</c:v>
                </c:pt>
                <c:pt idx="1">
                  <c:v>Männer</c:v>
                </c:pt>
              </c:strCache>
            </c:strRef>
          </c:cat>
          <c:val>
            <c:numRef>
              <c:f>'[Gleichstellungsplan 2022 Diagramme.xlsx]Tabelle1'!$B$42:$C$42</c:f>
              <c:numCache>
                <c:formatCode>0%</c:formatCode>
                <c:ptCount val="2"/>
                <c:pt idx="0">
                  <c:v>0.27272727272727271</c:v>
                </c:pt>
                <c:pt idx="1">
                  <c:v>0.72727272727272729</c:v>
                </c:pt>
              </c:numCache>
            </c:numRef>
          </c:val>
          <c:extLst>
            <c:ext xmlns:c16="http://schemas.microsoft.com/office/drawing/2014/chart" uri="{C3380CC4-5D6E-409C-BE32-E72D297353CC}">
              <c16:uniqueId val="{00000004-E3C6-4CB6-96D3-A0412108CE97}"/>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de-DE"/>
              <a:t>Teilzeit Technischer Dienst</a:t>
            </a:r>
          </a:p>
        </c:rich>
      </c:tx>
      <c:layout/>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tx>
            <c:strRef>
              <c:f>'[Gleichstellungsplan 2022 Diagramme.xlsx]Tabelle1'!$A$50</c:f>
              <c:strCache>
                <c:ptCount val="1"/>
                <c:pt idx="0">
                  <c:v>Teilzeit technischer Dienst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DBB-40D1-BA9E-7FC5AC39296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DBB-40D1-BA9E-7FC5AC39296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'[Gleichstellungsplan 2022 Diagramme.xlsx]Tabelle1'!$B$49:$C$49</c:f>
              <c:strCache>
                <c:ptCount val="2"/>
                <c:pt idx="0">
                  <c:v>Frauen</c:v>
                </c:pt>
                <c:pt idx="1">
                  <c:v>Männer</c:v>
                </c:pt>
              </c:strCache>
            </c:strRef>
          </c:cat>
          <c:val>
            <c:numRef>
              <c:f>'[Gleichstellungsplan 2022 Diagramme.xlsx]Tabelle1'!$B$50:$C$50</c:f>
              <c:numCache>
                <c:formatCode>0%</c:formatCode>
                <c:ptCount val="2"/>
                <c:pt idx="0">
                  <c:v>0.84615384615384615</c:v>
                </c:pt>
                <c:pt idx="1">
                  <c:v>0.15384615384615385</c:v>
                </c:pt>
              </c:numCache>
            </c:numRef>
          </c:val>
          <c:extLst>
            <c:ext xmlns:c16="http://schemas.microsoft.com/office/drawing/2014/chart" uri="{C3380CC4-5D6E-409C-BE32-E72D297353CC}">
              <c16:uniqueId val="{00000004-EDBB-40D1-BA9E-7FC5AC39296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tx>
            <c:strRef>
              <c:f>'[Gleichstellungsplan 2022 Diagramme.xlsx]Tabelle1'!$A$53</c:f>
              <c:strCache>
                <c:ptCount val="1"/>
                <c:pt idx="0">
                  <c:v>Verwaltungsbereich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FF9-4A09-9A39-1F4853CF883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FF9-4A09-9A39-1F4853CF883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'[Gleichstellungsplan 2022 Diagramme.xlsx]Tabelle1'!$B$52:$C$52</c:f>
              <c:strCache>
                <c:ptCount val="2"/>
                <c:pt idx="0">
                  <c:v>Frauen</c:v>
                </c:pt>
                <c:pt idx="1">
                  <c:v>Männer</c:v>
                </c:pt>
              </c:strCache>
            </c:strRef>
          </c:cat>
          <c:val>
            <c:numRef>
              <c:f>'[Gleichstellungsplan 2022 Diagramme.xlsx]Tabelle1'!$B$53:$C$53</c:f>
              <c:numCache>
                <c:formatCode>0%</c:formatCode>
                <c:ptCount val="2"/>
                <c:pt idx="0">
                  <c:v>0.87234042553191493</c:v>
                </c:pt>
                <c:pt idx="1">
                  <c:v>0.1276595744680851</c:v>
                </c:pt>
              </c:numCache>
            </c:numRef>
          </c:val>
          <c:extLst>
            <c:ext xmlns:c16="http://schemas.microsoft.com/office/drawing/2014/chart" uri="{C3380CC4-5D6E-409C-BE32-E72D297353CC}">
              <c16:uniqueId val="{00000004-EFF9-4A09-9A39-1F4853CF883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pieChart>
        <c:varyColors val="1"/>
        <c:ser>
          <c:idx val="0"/>
          <c:order val="0"/>
          <c:tx>
            <c:strRef>
              <c:f>'[Gleichstellungsplan 2022 Diagramme.xlsx]Tabelle1'!$A$57</c:f>
              <c:strCache>
                <c:ptCount val="1"/>
                <c:pt idx="0">
                  <c:v>Teilzeit im Verwaltungsbereich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B34-44B4-A936-10E480FE5B6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B34-44B4-A936-10E480FE5B6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'[Gleichstellungsplan 2022 Diagramme.xlsx]Tabelle1'!$B$56:$C$56</c:f>
              <c:strCache>
                <c:ptCount val="2"/>
                <c:pt idx="0">
                  <c:v>Frauen</c:v>
                </c:pt>
                <c:pt idx="1">
                  <c:v>Männer</c:v>
                </c:pt>
              </c:strCache>
            </c:strRef>
          </c:cat>
          <c:val>
            <c:numRef>
              <c:f>'[Gleichstellungsplan 2022 Diagramme.xlsx]Tabelle1'!$B$57:$C$57</c:f>
              <c:numCache>
                <c:formatCode>0%</c:formatCode>
                <c:ptCount val="2"/>
                <c:pt idx="0">
                  <c:v>0.96</c:v>
                </c:pt>
                <c:pt idx="1">
                  <c:v>0.04</c:v>
                </c:pt>
              </c:numCache>
            </c:numRef>
          </c:val>
          <c:extLst>
            <c:ext xmlns:c16="http://schemas.microsoft.com/office/drawing/2014/chart" uri="{C3380CC4-5D6E-409C-BE32-E72D297353CC}">
              <c16:uniqueId val="{00000004-5B34-44B4-A936-10E480FE5B6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6FF0EF-BF71-4FA2-BC1F-49E839AFB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3360</Words>
  <Characters>21174</Characters>
  <Application>Microsoft Office Word</Application>
  <DocSecurity>0</DocSecurity>
  <Lines>176</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Kneller, Andrea (Stadt Preussisch Oldendorf)</cp:lastModifiedBy>
  <cp:revision>23</cp:revision>
  <cp:lastPrinted>2022-05-09T10:42:00Z</cp:lastPrinted>
  <dcterms:created xsi:type="dcterms:W3CDTF">2022-05-04T10:09:00Z</dcterms:created>
  <dcterms:modified xsi:type="dcterms:W3CDTF">2022-06-14T10:04:00Z</dcterms:modified>
</cp:coreProperties>
</file>